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108" w:type="dxa"/>
        <w:tblLook w:val="04A0" w:firstRow="1" w:lastRow="0" w:firstColumn="1" w:lastColumn="0" w:noHBand="0" w:noVBand="1"/>
      </w:tblPr>
      <w:tblGrid>
        <w:gridCol w:w="5812"/>
        <w:gridCol w:w="4536"/>
      </w:tblGrid>
      <w:tr w:rsidR="001779F8" w:rsidTr="00FD3DEB">
        <w:trPr>
          <w:trHeight w:val="988"/>
        </w:trPr>
        <w:tc>
          <w:tcPr>
            <w:tcW w:w="5812" w:type="dxa"/>
            <w:shd w:val="clear" w:color="auto" w:fill="auto"/>
          </w:tcPr>
          <w:p w:rsidR="001779F8" w:rsidRPr="001779F8" w:rsidRDefault="001779F8" w:rsidP="001779F8">
            <w:pPr>
              <w:rPr>
                <w:b/>
              </w:rPr>
            </w:pPr>
            <w:r w:rsidRPr="001779F8">
              <w:rPr>
                <w:b/>
              </w:rPr>
              <w:t>БЕ 20D0</w:t>
            </w:r>
          </w:p>
          <w:p w:rsidR="001779F8" w:rsidRPr="001779F8" w:rsidRDefault="001779F8" w:rsidP="001779F8">
            <w:pPr>
              <w:rPr>
                <w:b/>
              </w:rPr>
            </w:pPr>
            <w:r w:rsidRPr="001779F8">
              <w:rPr>
                <w:b/>
              </w:rPr>
              <w:t>ID № закупки: 089-0006190</w:t>
            </w:r>
          </w:p>
          <w:p w:rsidR="001779F8" w:rsidRPr="001779F8" w:rsidRDefault="001779F8" w:rsidP="001779F8">
            <w:pPr>
              <w:rPr>
                <w:b/>
              </w:rPr>
            </w:pPr>
            <w:r w:rsidRPr="001779F8">
              <w:rPr>
                <w:b/>
              </w:rPr>
              <w:t>Статья сметы затрат:</w:t>
            </w:r>
            <w:r>
              <w:rPr>
                <w:b/>
              </w:rPr>
              <w:t xml:space="preserve"> </w:t>
            </w:r>
            <w:r w:rsidRPr="001779F8">
              <w:rPr>
                <w:b/>
              </w:rPr>
              <w:t>3240014000</w:t>
            </w:r>
          </w:p>
        </w:tc>
        <w:tc>
          <w:tcPr>
            <w:tcW w:w="4536" w:type="dxa"/>
            <w:shd w:val="clear" w:color="auto" w:fill="auto"/>
            <w:vAlign w:val="bottom"/>
          </w:tcPr>
          <w:p w:rsidR="001779F8" w:rsidRPr="00FD3DEB" w:rsidRDefault="001779F8" w:rsidP="00FD3DEB">
            <w:pPr>
              <w:pStyle w:val="1"/>
              <w:jc w:val="right"/>
              <w:rPr>
                <w:sz w:val="24"/>
              </w:rPr>
            </w:pPr>
            <w:r w:rsidRPr="001779F8">
              <w:rPr>
                <w:sz w:val="24"/>
              </w:rPr>
              <w:t>УТВЕРЖДАЮ:</w:t>
            </w:r>
          </w:p>
        </w:tc>
      </w:tr>
      <w:tr w:rsidR="00FD3DEB" w:rsidTr="00FD3DEB">
        <w:trPr>
          <w:trHeight w:val="1274"/>
        </w:trPr>
        <w:tc>
          <w:tcPr>
            <w:tcW w:w="5812" w:type="dxa"/>
            <w:shd w:val="clear" w:color="auto" w:fill="auto"/>
          </w:tcPr>
          <w:p w:rsidR="00FD3DEB" w:rsidRPr="001779F8" w:rsidRDefault="00FD3DEB" w:rsidP="00FD3DEB">
            <w:pPr>
              <w:rPr>
                <w:b/>
              </w:rPr>
            </w:pPr>
            <w:r w:rsidRPr="001779F8">
              <w:rPr>
                <w:b/>
              </w:rPr>
              <w:t xml:space="preserve">«Услуги производственного характера (Тех. блок)» </w:t>
            </w:r>
          </w:p>
          <w:p w:rsidR="00FD3DEB" w:rsidRPr="001779F8" w:rsidRDefault="00FD3DEB" w:rsidP="00FD3DEB">
            <w:pPr>
              <w:rPr>
                <w:b/>
              </w:rPr>
            </w:pPr>
            <w:r w:rsidRPr="001779F8">
              <w:rPr>
                <w:b/>
              </w:rPr>
              <w:t xml:space="preserve">Начальник финансово-экономического </w:t>
            </w:r>
          </w:p>
          <w:p w:rsidR="00FD3DEB" w:rsidRPr="001779F8" w:rsidRDefault="00FD3DEB" w:rsidP="00FD3DEB">
            <w:pPr>
              <w:rPr>
                <w:b/>
              </w:rPr>
            </w:pPr>
            <w:r w:rsidRPr="001779F8">
              <w:rPr>
                <w:b/>
              </w:rPr>
              <w:t>управления МВС – филиала</w:t>
            </w:r>
          </w:p>
          <w:p w:rsidR="00FD3DEB" w:rsidRPr="001779F8" w:rsidRDefault="00FD3DEB" w:rsidP="00FD3DEB">
            <w:pPr>
              <w:rPr>
                <w:b/>
              </w:rPr>
            </w:pPr>
            <w:r w:rsidRPr="001779F8">
              <w:rPr>
                <w:b/>
              </w:rPr>
              <w:t>ПАО «Россети Московский регион»</w:t>
            </w:r>
          </w:p>
        </w:tc>
        <w:tc>
          <w:tcPr>
            <w:tcW w:w="4536" w:type="dxa"/>
            <w:shd w:val="clear" w:color="auto" w:fill="auto"/>
          </w:tcPr>
          <w:p w:rsidR="00FD3DEB" w:rsidRPr="001779F8" w:rsidRDefault="00FD3DEB" w:rsidP="00FD3DEB">
            <w:pPr>
              <w:pStyle w:val="1"/>
              <w:jc w:val="right"/>
              <w:rPr>
                <w:sz w:val="24"/>
              </w:rPr>
            </w:pPr>
            <w:r w:rsidRPr="001779F8">
              <w:rPr>
                <w:sz w:val="24"/>
              </w:rPr>
              <w:t>Первый заместитель директора –</w:t>
            </w:r>
          </w:p>
          <w:p w:rsidR="00FD3DEB" w:rsidRPr="001779F8" w:rsidRDefault="00FD3DEB" w:rsidP="00FD3DEB">
            <w:pPr>
              <w:pStyle w:val="1"/>
              <w:jc w:val="right"/>
              <w:rPr>
                <w:sz w:val="24"/>
              </w:rPr>
            </w:pPr>
            <w:r w:rsidRPr="001779F8">
              <w:rPr>
                <w:sz w:val="24"/>
              </w:rPr>
              <w:t>главный инженер филиала МВС –</w:t>
            </w:r>
          </w:p>
          <w:p w:rsidR="00FD3DEB" w:rsidRPr="001779F8" w:rsidRDefault="00FD3DEB" w:rsidP="00FD3DEB">
            <w:pPr>
              <w:pStyle w:val="1"/>
              <w:jc w:val="right"/>
              <w:rPr>
                <w:sz w:val="24"/>
              </w:rPr>
            </w:pPr>
            <w:r w:rsidRPr="001779F8">
              <w:rPr>
                <w:sz w:val="24"/>
              </w:rPr>
              <w:t>ПАО «Россети Московский регион»</w:t>
            </w:r>
          </w:p>
        </w:tc>
      </w:tr>
      <w:tr w:rsidR="001779F8" w:rsidTr="00FD3DEB">
        <w:trPr>
          <w:trHeight w:val="416"/>
        </w:trPr>
        <w:tc>
          <w:tcPr>
            <w:tcW w:w="5812" w:type="dxa"/>
            <w:shd w:val="clear" w:color="auto" w:fill="auto"/>
            <w:vAlign w:val="bottom"/>
          </w:tcPr>
          <w:p w:rsidR="001779F8" w:rsidRPr="001779F8" w:rsidRDefault="001779F8" w:rsidP="001779F8">
            <w:pPr>
              <w:rPr>
                <w:b/>
              </w:rPr>
            </w:pPr>
            <w:r w:rsidRPr="001779F8">
              <w:rPr>
                <w:b/>
              </w:rPr>
              <w:t>_______________ /А.О. Софийчук/</w:t>
            </w:r>
          </w:p>
        </w:tc>
        <w:tc>
          <w:tcPr>
            <w:tcW w:w="4536" w:type="dxa"/>
            <w:shd w:val="clear" w:color="auto" w:fill="auto"/>
            <w:vAlign w:val="bottom"/>
          </w:tcPr>
          <w:p w:rsidR="001779F8" w:rsidRPr="001779F8" w:rsidRDefault="001779F8" w:rsidP="001779F8">
            <w:pPr>
              <w:pStyle w:val="1"/>
              <w:jc w:val="right"/>
              <w:rPr>
                <w:sz w:val="24"/>
              </w:rPr>
            </w:pPr>
            <w:r w:rsidRPr="001779F8">
              <w:rPr>
                <w:sz w:val="24"/>
              </w:rPr>
              <w:t>_______________ /В.Ю. Непомнящий/</w:t>
            </w:r>
          </w:p>
        </w:tc>
      </w:tr>
    </w:tbl>
    <w:p w:rsidR="006D70E8" w:rsidRDefault="006D70E8" w:rsidP="001779F8">
      <w:pPr>
        <w:ind w:right="125" w:firstLine="709"/>
      </w:pPr>
    </w:p>
    <w:p w:rsidR="001779F8" w:rsidRPr="00B12964" w:rsidRDefault="001779F8" w:rsidP="001779F8">
      <w:pPr>
        <w:ind w:right="125" w:firstLine="709"/>
      </w:pPr>
    </w:p>
    <w:p w:rsidR="006D70E8" w:rsidRPr="009D6806" w:rsidRDefault="006D70E8" w:rsidP="001779F8">
      <w:pPr>
        <w:spacing w:line="288" w:lineRule="auto"/>
        <w:ind w:right="125" w:firstLine="709"/>
        <w:jc w:val="center"/>
        <w:rPr>
          <w:b/>
          <w:color w:val="000000"/>
        </w:rPr>
      </w:pPr>
      <w:r w:rsidRPr="009D6806">
        <w:rPr>
          <w:b/>
          <w:color w:val="000000"/>
        </w:rPr>
        <w:t>ТЕХНИЧЕСКОЕ ЗАДАНИЕ</w:t>
      </w:r>
    </w:p>
    <w:p w:rsidR="006D70E8" w:rsidRPr="005D71EB" w:rsidRDefault="006D70E8" w:rsidP="00E97E38">
      <w:pPr>
        <w:suppressAutoHyphens/>
        <w:spacing w:line="264" w:lineRule="auto"/>
        <w:jc w:val="center"/>
        <w:rPr>
          <w:b/>
          <w:color w:val="000000"/>
        </w:rPr>
      </w:pPr>
      <w:r w:rsidRPr="008B6DAD">
        <w:rPr>
          <w:b/>
          <w:color w:val="000000"/>
        </w:rPr>
        <w:t xml:space="preserve">на </w:t>
      </w:r>
      <w:r w:rsidRPr="005D71EB">
        <w:rPr>
          <w:b/>
          <w:color w:val="000000"/>
        </w:rPr>
        <w:t>выполнение работ по те</w:t>
      </w:r>
      <w:r w:rsidR="005545A5">
        <w:rPr>
          <w:b/>
          <w:color w:val="000000"/>
        </w:rPr>
        <w:t xml:space="preserve">хническому обслуживанию ворот, рольставней и </w:t>
      </w:r>
      <w:r w:rsidRPr="005D71EB">
        <w:rPr>
          <w:b/>
          <w:color w:val="000000"/>
        </w:rPr>
        <w:t>шлагбаумов</w:t>
      </w:r>
      <w:r w:rsidR="009A1AE1">
        <w:rPr>
          <w:b/>
          <w:color w:val="000000"/>
        </w:rPr>
        <w:t xml:space="preserve"> </w:t>
      </w:r>
      <w:r w:rsidRPr="005D71EB">
        <w:rPr>
          <w:b/>
          <w:color w:val="000000"/>
        </w:rPr>
        <w:t>для нужд МВС – филиала ПАО «</w:t>
      </w:r>
      <w:r w:rsidR="0068267B">
        <w:rPr>
          <w:b/>
          <w:color w:val="000000"/>
        </w:rPr>
        <w:t>Россети Московский регион» в 202</w:t>
      </w:r>
      <w:r w:rsidR="001779F8">
        <w:rPr>
          <w:b/>
          <w:color w:val="000000"/>
        </w:rPr>
        <w:t xml:space="preserve">7 </w:t>
      </w:r>
      <w:r w:rsidRPr="005D71EB">
        <w:rPr>
          <w:b/>
          <w:color w:val="000000"/>
        </w:rPr>
        <w:t>г.</w:t>
      </w:r>
    </w:p>
    <w:p w:rsidR="006D70E8" w:rsidRPr="005D71EB" w:rsidRDefault="006D70E8" w:rsidP="001779F8">
      <w:pPr>
        <w:spacing w:line="264" w:lineRule="auto"/>
        <w:ind w:right="125" w:firstLine="709"/>
        <w:jc w:val="center"/>
        <w:rPr>
          <w:color w:val="000000"/>
        </w:rPr>
      </w:pPr>
    </w:p>
    <w:p w:rsidR="0068267B" w:rsidRDefault="00193250" w:rsidP="00E97E38">
      <w:pPr>
        <w:jc w:val="center"/>
        <w:rPr>
          <w:rFonts w:eastAsia="Calibri"/>
          <w:color w:val="000000"/>
          <w:spacing w:val="-3"/>
          <w:lang w:eastAsia="en-US"/>
        </w:rPr>
      </w:pPr>
      <w:r>
        <w:rPr>
          <w:rFonts w:eastAsia="Calibri"/>
          <w:color w:val="000000"/>
          <w:spacing w:val="-3"/>
          <w:lang w:eastAsia="en-US"/>
        </w:rPr>
        <w:t>Начал</w:t>
      </w:r>
      <w:r w:rsidR="0068267B">
        <w:rPr>
          <w:rFonts w:eastAsia="Calibri"/>
          <w:color w:val="000000"/>
          <w:spacing w:val="-3"/>
          <w:lang w:eastAsia="en-US"/>
        </w:rPr>
        <w:t>ьная (максимальная) цена работ:</w:t>
      </w:r>
      <w:r w:rsidR="001208A9">
        <w:rPr>
          <w:rFonts w:eastAsia="Calibri"/>
          <w:color w:val="000000"/>
          <w:spacing w:val="-3"/>
          <w:lang w:eastAsia="en-US"/>
        </w:rPr>
        <w:t xml:space="preserve"> </w:t>
      </w:r>
      <w:r w:rsidR="002F6A77">
        <w:rPr>
          <w:rFonts w:eastAsia="Calibri"/>
          <w:color w:val="000000"/>
          <w:spacing w:val="-3"/>
          <w:lang w:eastAsia="en-US"/>
        </w:rPr>
        <w:t>567 486,73</w:t>
      </w:r>
      <w:r w:rsidR="0068267B" w:rsidRPr="00A5370B">
        <w:rPr>
          <w:rFonts w:eastAsia="Calibri"/>
          <w:color w:val="000000"/>
          <w:spacing w:val="-3"/>
          <w:lang w:eastAsia="en-US"/>
        </w:rPr>
        <w:t xml:space="preserve"> руб. </w:t>
      </w:r>
      <w:r w:rsidR="009722AB">
        <w:rPr>
          <w:rFonts w:eastAsia="Calibri"/>
          <w:color w:val="000000"/>
          <w:spacing w:val="-3"/>
          <w:lang w:eastAsia="en-US"/>
        </w:rPr>
        <w:t xml:space="preserve">с </w:t>
      </w:r>
      <w:r w:rsidR="0068267B" w:rsidRPr="00A5370B">
        <w:rPr>
          <w:rFonts w:eastAsia="Calibri"/>
          <w:color w:val="000000"/>
          <w:spacing w:val="-3"/>
          <w:lang w:eastAsia="en-US"/>
        </w:rPr>
        <w:t>НДС</w:t>
      </w:r>
      <w:r w:rsidR="009722AB">
        <w:rPr>
          <w:rFonts w:eastAsia="Calibri"/>
          <w:color w:val="000000"/>
          <w:spacing w:val="-3"/>
          <w:lang w:eastAsia="en-US"/>
        </w:rPr>
        <w:t>, включая НДС 2</w:t>
      </w:r>
      <w:r w:rsidR="007F30DB">
        <w:rPr>
          <w:rFonts w:eastAsia="Calibri"/>
          <w:color w:val="000000"/>
          <w:spacing w:val="-3"/>
          <w:lang w:eastAsia="en-US"/>
        </w:rPr>
        <w:t>2</w:t>
      </w:r>
      <w:r w:rsidR="009722AB">
        <w:rPr>
          <w:rFonts w:eastAsia="Calibri"/>
          <w:color w:val="000000"/>
          <w:spacing w:val="-3"/>
          <w:lang w:eastAsia="en-US"/>
        </w:rPr>
        <w:t>%</w:t>
      </w:r>
    </w:p>
    <w:p w:rsidR="00E16277" w:rsidRDefault="00E16277" w:rsidP="001779F8">
      <w:pPr>
        <w:ind w:firstLine="709"/>
        <w:jc w:val="center"/>
        <w:rPr>
          <w:rFonts w:eastAsia="Calibri"/>
          <w:color w:val="000000"/>
          <w:spacing w:val="-3"/>
          <w:lang w:eastAsia="en-US"/>
        </w:rPr>
      </w:pPr>
    </w:p>
    <w:p w:rsidR="00E16277" w:rsidRPr="00E16277" w:rsidRDefault="00E16277" w:rsidP="001779F8">
      <w:pPr>
        <w:suppressAutoHyphens/>
        <w:ind w:firstLine="709"/>
        <w:jc w:val="both"/>
        <w:rPr>
          <w:rFonts w:eastAsia="Calibri"/>
          <w:color w:val="000000"/>
          <w:spacing w:val="-3"/>
          <w:lang w:eastAsia="en-US"/>
        </w:rPr>
      </w:pPr>
      <w:r w:rsidRPr="00E16277">
        <w:rPr>
          <w:rFonts w:eastAsia="Calibri"/>
          <w:color w:val="000000"/>
          <w:spacing w:val="-3"/>
          <w:lang w:eastAsia="en-US"/>
        </w:rPr>
        <w:t>Предметом проведения конкурентной процедуры по выбору победителя является выбранное Участником понижение к общей стоимости работ, указанной в техническом задании.</w:t>
      </w:r>
    </w:p>
    <w:p w:rsidR="00782758" w:rsidRPr="00E16277" w:rsidRDefault="009722AB" w:rsidP="001779F8">
      <w:pPr>
        <w:ind w:firstLine="709"/>
        <w:rPr>
          <w:rFonts w:eastAsia="Calibri"/>
          <w:color w:val="000000"/>
          <w:spacing w:val="-3"/>
          <w:lang w:eastAsia="en-US"/>
        </w:rPr>
      </w:pPr>
      <w:r>
        <w:rPr>
          <w:rFonts w:eastAsia="Calibri"/>
          <w:color w:val="000000"/>
          <w:spacing w:val="-3"/>
          <w:lang w:eastAsia="en-US"/>
        </w:rPr>
        <w:tab/>
        <w:t xml:space="preserve"> </w:t>
      </w:r>
    </w:p>
    <w:p w:rsidR="009D082A" w:rsidRPr="009D082A" w:rsidRDefault="009D082A" w:rsidP="001779F8">
      <w:pPr>
        <w:ind w:firstLine="709"/>
        <w:jc w:val="both"/>
        <w:rPr>
          <w:rFonts w:eastAsia="Calibri"/>
          <w:b/>
          <w:color w:val="000000"/>
          <w:spacing w:val="-3"/>
          <w:lang w:eastAsia="en-US"/>
        </w:rPr>
      </w:pPr>
      <w:r w:rsidRPr="009D082A">
        <w:rPr>
          <w:rFonts w:eastAsia="Calibri"/>
          <w:b/>
          <w:color w:val="000000"/>
          <w:spacing w:val="-3"/>
          <w:lang w:eastAsia="en-US"/>
        </w:rPr>
        <w:t>1. Основные положения.</w:t>
      </w:r>
      <w:r w:rsidR="001779F8">
        <w:rPr>
          <w:rFonts w:eastAsia="Calibri"/>
          <w:b/>
          <w:color w:val="000000"/>
          <w:spacing w:val="-3"/>
          <w:lang w:eastAsia="en-US"/>
        </w:rPr>
        <w:t xml:space="preserve"> </w:t>
      </w:r>
    </w:p>
    <w:p w:rsidR="007D1487" w:rsidRDefault="00D37452" w:rsidP="001779F8">
      <w:pPr>
        <w:suppressAutoHyphens/>
        <w:ind w:firstLine="709"/>
        <w:jc w:val="both"/>
        <w:rPr>
          <w:rFonts w:eastAsia="Calibri"/>
          <w:color w:val="000000"/>
          <w:spacing w:val="-3"/>
          <w:lang w:eastAsia="en-US"/>
        </w:rPr>
      </w:pPr>
      <w:r>
        <w:rPr>
          <w:rFonts w:eastAsia="Calibri"/>
          <w:color w:val="000000"/>
          <w:spacing w:val="-3"/>
          <w:lang w:eastAsia="en-US"/>
        </w:rPr>
        <w:t xml:space="preserve"> </w:t>
      </w:r>
      <w:r w:rsidR="00B33D0D" w:rsidRPr="00017BB3">
        <w:rPr>
          <w:rFonts w:eastAsia="Calibri"/>
          <w:color w:val="000000"/>
          <w:spacing w:val="-3"/>
          <w:lang w:eastAsia="en-US"/>
        </w:rPr>
        <w:t>1.1.</w:t>
      </w:r>
      <w:r w:rsidR="002A1C33">
        <w:rPr>
          <w:rFonts w:eastAsia="Calibri"/>
          <w:color w:val="000000"/>
          <w:spacing w:val="-3"/>
          <w:lang w:eastAsia="en-US"/>
        </w:rPr>
        <w:t xml:space="preserve"> </w:t>
      </w:r>
      <w:r>
        <w:rPr>
          <w:rFonts w:eastAsia="Calibri"/>
          <w:color w:val="000000"/>
          <w:spacing w:val="-3"/>
          <w:lang w:eastAsia="en-US"/>
        </w:rPr>
        <w:t>Т</w:t>
      </w:r>
      <w:r w:rsidR="00BE3FBC" w:rsidRPr="00017BB3">
        <w:rPr>
          <w:rFonts w:eastAsia="Calibri"/>
          <w:color w:val="000000"/>
          <w:spacing w:val="-3"/>
          <w:lang w:eastAsia="en-US"/>
        </w:rPr>
        <w:t>ехническо</w:t>
      </w:r>
      <w:r>
        <w:rPr>
          <w:rFonts w:eastAsia="Calibri"/>
          <w:color w:val="000000"/>
          <w:spacing w:val="-3"/>
          <w:lang w:eastAsia="en-US"/>
        </w:rPr>
        <w:t>е</w:t>
      </w:r>
      <w:r w:rsidR="00BE3FBC" w:rsidRPr="00017BB3">
        <w:rPr>
          <w:rFonts w:eastAsia="Calibri"/>
          <w:color w:val="000000"/>
          <w:spacing w:val="-3"/>
          <w:lang w:eastAsia="en-US"/>
        </w:rPr>
        <w:t xml:space="preserve"> обслуживани</w:t>
      </w:r>
      <w:r w:rsidR="00537DCB">
        <w:rPr>
          <w:rFonts w:eastAsia="Calibri"/>
          <w:color w:val="000000"/>
          <w:spacing w:val="-3"/>
          <w:lang w:eastAsia="en-US"/>
        </w:rPr>
        <w:t>е</w:t>
      </w:r>
      <w:r w:rsidR="00BE3FBC" w:rsidRPr="00017BB3">
        <w:rPr>
          <w:rFonts w:eastAsia="Calibri"/>
          <w:color w:val="000000"/>
          <w:spacing w:val="-3"/>
          <w:lang w:eastAsia="en-US"/>
        </w:rPr>
        <w:t xml:space="preserve"> ворот</w:t>
      </w:r>
      <w:r>
        <w:rPr>
          <w:rFonts w:eastAsia="Calibri"/>
          <w:color w:val="000000"/>
          <w:spacing w:val="-3"/>
          <w:lang w:eastAsia="en-US"/>
        </w:rPr>
        <w:t>, рольставней</w:t>
      </w:r>
      <w:r w:rsidR="00BE3FBC" w:rsidRPr="00017BB3">
        <w:rPr>
          <w:rFonts w:eastAsia="Calibri"/>
          <w:color w:val="000000"/>
          <w:spacing w:val="-3"/>
          <w:lang w:eastAsia="en-US"/>
        </w:rPr>
        <w:t xml:space="preserve"> и шлагбаумов</w:t>
      </w:r>
      <w:r>
        <w:rPr>
          <w:rFonts w:eastAsia="Calibri"/>
          <w:color w:val="000000"/>
          <w:spacing w:val="-3"/>
          <w:lang w:eastAsia="en-US"/>
        </w:rPr>
        <w:t>, выявленных повреждений элементов конструкций и неисправностей узлов</w:t>
      </w:r>
      <w:r w:rsidR="00BE3FBC" w:rsidRPr="00017BB3">
        <w:rPr>
          <w:rFonts w:eastAsia="Calibri"/>
          <w:color w:val="000000"/>
          <w:spacing w:val="-3"/>
          <w:lang w:eastAsia="en-US"/>
        </w:rPr>
        <w:t xml:space="preserve"> </w:t>
      </w:r>
      <w:r w:rsidR="007B6317">
        <w:rPr>
          <w:rFonts w:eastAsia="Calibri"/>
          <w:color w:val="000000"/>
          <w:spacing w:val="-3"/>
          <w:lang w:eastAsia="en-US"/>
        </w:rPr>
        <w:t>и деталей</w:t>
      </w:r>
      <w:r>
        <w:rPr>
          <w:rFonts w:eastAsia="Calibri"/>
          <w:color w:val="000000"/>
          <w:spacing w:val="-3"/>
          <w:lang w:eastAsia="en-US"/>
        </w:rPr>
        <w:t xml:space="preserve">, своевременное их устранение, доведение информации о состоянии оборудования до заказчика, поддержание оборудования в исправном состоянии </w:t>
      </w:r>
      <w:r w:rsidR="00BE3FBC" w:rsidRPr="00017BB3">
        <w:rPr>
          <w:rFonts w:eastAsia="Calibri"/>
          <w:color w:val="000000"/>
          <w:spacing w:val="-3"/>
          <w:lang w:eastAsia="en-US"/>
        </w:rPr>
        <w:t>на объектах МВС - филиала ПАО «</w:t>
      </w:r>
      <w:r w:rsidR="00264C79" w:rsidRPr="00264C79">
        <w:rPr>
          <w:rFonts w:eastAsia="Calibri"/>
          <w:color w:val="000000"/>
          <w:spacing w:val="-3"/>
          <w:lang w:eastAsia="en-US"/>
        </w:rPr>
        <w:t>Россети Московский регион</w:t>
      </w:r>
      <w:r w:rsidR="00AF2C1F">
        <w:rPr>
          <w:rFonts w:eastAsia="Calibri"/>
          <w:color w:val="000000"/>
          <w:spacing w:val="-3"/>
          <w:lang w:eastAsia="en-US"/>
        </w:rPr>
        <w:t>»</w:t>
      </w:r>
      <w:r w:rsidR="009D082A">
        <w:rPr>
          <w:rFonts w:eastAsia="Calibri"/>
          <w:color w:val="000000"/>
          <w:spacing w:val="-3"/>
          <w:lang w:eastAsia="en-US"/>
        </w:rPr>
        <w:t>, указанных в Приложении № 3 к ТЗ</w:t>
      </w:r>
      <w:r w:rsidR="007D1487">
        <w:rPr>
          <w:rFonts w:eastAsia="Calibri"/>
          <w:color w:val="000000"/>
          <w:spacing w:val="-3"/>
          <w:lang w:eastAsia="en-US"/>
        </w:rPr>
        <w:t xml:space="preserve"> п</w:t>
      </w:r>
      <w:r w:rsidR="00CB7514">
        <w:rPr>
          <w:rFonts w:eastAsia="Calibri"/>
          <w:color w:val="000000"/>
          <w:spacing w:val="-3"/>
          <w:lang w:eastAsia="en-US"/>
        </w:rPr>
        <w:t xml:space="preserve">роизводится в </w:t>
      </w:r>
      <w:r w:rsidR="008848E2">
        <w:rPr>
          <w:rFonts w:eastAsia="Calibri"/>
          <w:color w:val="000000"/>
          <w:spacing w:val="-3"/>
          <w:lang w:eastAsia="en-US"/>
        </w:rPr>
        <w:t>соответствии</w:t>
      </w:r>
      <w:r w:rsidR="007D1487">
        <w:rPr>
          <w:rFonts w:eastAsia="Calibri"/>
          <w:color w:val="000000"/>
          <w:spacing w:val="-3"/>
          <w:lang w:eastAsia="en-US"/>
        </w:rPr>
        <w:t xml:space="preserve"> с регламентом, прописанном в Приложении </w:t>
      </w:r>
      <w:r w:rsidR="00F83346" w:rsidRPr="00846C2F">
        <w:rPr>
          <w:rFonts w:eastAsia="Calibri"/>
          <w:color w:val="000000"/>
          <w:spacing w:val="-3"/>
          <w:lang w:eastAsia="en-US"/>
        </w:rPr>
        <w:t>№</w:t>
      </w:r>
      <w:r w:rsidR="0014159E">
        <w:rPr>
          <w:rFonts w:eastAsia="Calibri"/>
          <w:color w:val="000000"/>
          <w:spacing w:val="-3"/>
          <w:lang w:eastAsia="en-US"/>
        </w:rPr>
        <w:t xml:space="preserve"> </w:t>
      </w:r>
      <w:r w:rsidR="00F83346" w:rsidRPr="00846C2F">
        <w:rPr>
          <w:rFonts w:eastAsia="Calibri"/>
          <w:color w:val="000000"/>
          <w:spacing w:val="-3"/>
          <w:lang w:eastAsia="en-US"/>
        </w:rPr>
        <w:t>2 к ТЗ</w:t>
      </w:r>
      <w:r w:rsidRPr="00846C2F">
        <w:rPr>
          <w:rFonts w:eastAsia="Calibri"/>
          <w:color w:val="000000"/>
          <w:spacing w:val="-3"/>
          <w:lang w:eastAsia="en-US"/>
        </w:rPr>
        <w:t>.</w:t>
      </w:r>
      <w:r w:rsidR="00997CB8">
        <w:rPr>
          <w:rFonts w:eastAsia="Calibri"/>
          <w:color w:val="000000"/>
          <w:spacing w:val="-3"/>
          <w:lang w:eastAsia="en-US"/>
        </w:rPr>
        <w:t xml:space="preserve"> </w:t>
      </w:r>
    </w:p>
    <w:p w:rsidR="00BE3FBC" w:rsidRPr="00017BB3" w:rsidRDefault="007D1487" w:rsidP="001779F8">
      <w:pPr>
        <w:suppressAutoHyphens/>
        <w:ind w:firstLine="709"/>
        <w:jc w:val="both"/>
        <w:rPr>
          <w:rFonts w:eastAsia="Calibri"/>
          <w:color w:val="000000"/>
          <w:spacing w:val="-3"/>
          <w:lang w:eastAsia="en-US"/>
        </w:rPr>
      </w:pPr>
      <w:r>
        <w:rPr>
          <w:rFonts w:eastAsia="Calibri"/>
          <w:color w:val="000000"/>
          <w:spacing w:val="-3"/>
          <w:lang w:eastAsia="en-US"/>
        </w:rPr>
        <w:t>Техническое</w:t>
      </w:r>
      <w:r w:rsidRPr="007D1487">
        <w:rPr>
          <w:rFonts w:eastAsia="Calibri"/>
          <w:color w:val="000000"/>
          <w:spacing w:val="-3"/>
          <w:lang w:eastAsia="en-US"/>
        </w:rPr>
        <w:t xml:space="preserve"> обслуживание должно осуществляться в соответствии с требованиями технической документации на оборудование, типовыми техническими регламентами и графиком </w:t>
      </w:r>
      <w:r>
        <w:rPr>
          <w:rFonts w:eastAsia="Calibri"/>
          <w:color w:val="000000"/>
          <w:spacing w:val="-3"/>
          <w:lang w:eastAsia="en-US"/>
        </w:rPr>
        <w:t>выполнения работ</w:t>
      </w:r>
      <w:r w:rsidRPr="007D1487">
        <w:rPr>
          <w:rFonts w:eastAsia="Calibri"/>
          <w:color w:val="000000"/>
          <w:spacing w:val="-3"/>
          <w:lang w:eastAsia="en-US"/>
        </w:rPr>
        <w:t xml:space="preserve">. В рамках </w:t>
      </w:r>
      <w:r>
        <w:rPr>
          <w:rFonts w:eastAsia="Calibri"/>
          <w:color w:val="000000"/>
          <w:spacing w:val="-3"/>
          <w:lang w:eastAsia="en-US"/>
        </w:rPr>
        <w:t>технического</w:t>
      </w:r>
      <w:r w:rsidRPr="007D1487">
        <w:rPr>
          <w:rFonts w:eastAsia="Calibri"/>
          <w:color w:val="000000"/>
          <w:spacing w:val="-3"/>
          <w:lang w:eastAsia="en-US"/>
        </w:rPr>
        <w:t xml:space="preserve"> обслуживания должны </w:t>
      </w:r>
      <w:r>
        <w:rPr>
          <w:rFonts w:eastAsia="Calibri"/>
          <w:color w:val="000000"/>
          <w:spacing w:val="-3"/>
          <w:lang w:eastAsia="en-US"/>
        </w:rPr>
        <w:t>выполняться</w:t>
      </w:r>
      <w:r w:rsidRPr="007D1487">
        <w:rPr>
          <w:rFonts w:eastAsia="Calibri"/>
          <w:color w:val="000000"/>
          <w:spacing w:val="-3"/>
          <w:lang w:eastAsia="en-US"/>
        </w:rPr>
        <w:t xml:space="preserve"> профилактические услуги и услуги по устранению неисправностей.</w:t>
      </w:r>
    </w:p>
    <w:p w:rsidR="00BE3FBC" w:rsidRPr="00AA7A25" w:rsidRDefault="009D082A" w:rsidP="001779F8">
      <w:pPr>
        <w:suppressAutoHyphens/>
        <w:ind w:firstLine="709"/>
        <w:jc w:val="both"/>
        <w:rPr>
          <w:rFonts w:eastAsia="Calibri"/>
          <w:color w:val="000000"/>
          <w:spacing w:val="-3"/>
          <w:lang w:eastAsia="en-US"/>
        </w:rPr>
      </w:pPr>
      <w:r>
        <w:rPr>
          <w:rFonts w:eastAsia="Calibri"/>
          <w:color w:val="000000"/>
          <w:spacing w:val="-3"/>
          <w:lang w:eastAsia="en-US"/>
        </w:rPr>
        <w:t xml:space="preserve">1.2. </w:t>
      </w:r>
      <w:r w:rsidR="007B6317">
        <w:rPr>
          <w:rFonts w:eastAsia="Calibri"/>
          <w:color w:val="000000"/>
          <w:spacing w:val="-3"/>
          <w:lang w:eastAsia="en-US"/>
        </w:rPr>
        <w:t>Перечень в</w:t>
      </w:r>
      <w:r w:rsidR="00447980">
        <w:rPr>
          <w:rFonts w:eastAsia="Calibri"/>
          <w:color w:val="000000"/>
          <w:spacing w:val="-3"/>
          <w:lang w:eastAsia="en-US"/>
        </w:rPr>
        <w:t>ид</w:t>
      </w:r>
      <w:r w:rsidR="007B6317">
        <w:rPr>
          <w:rFonts w:eastAsia="Calibri"/>
          <w:color w:val="000000"/>
          <w:spacing w:val="-3"/>
          <w:lang w:eastAsia="en-US"/>
        </w:rPr>
        <w:t>ов</w:t>
      </w:r>
      <w:r w:rsidR="00447980">
        <w:rPr>
          <w:rFonts w:eastAsia="Calibri"/>
          <w:color w:val="000000"/>
          <w:spacing w:val="-3"/>
          <w:lang w:eastAsia="en-US"/>
        </w:rPr>
        <w:t xml:space="preserve"> </w:t>
      </w:r>
      <w:r w:rsidR="00537DCB">
        <w:rPr>
          <w:rFonts w:eastAsia="Calibri"/>
          <w:color w:val="000000"/>
          <w:spacing w:val="-3"/>
          <w:lang w:eastAsia="en-US"/>
        </w:rPr>
        <w:t xml:space="preserve">и объемов </w:t>
      </w:r>
      <w:r w:rsidR="00447980">
        <w:rPr>
          <w:rFonts w:eastAsia="Calibri"/>
          <w:color w:val="000000"/>
          <w:spacing w:val="-3"/>
          <w:lang w:eastAsia="en-US"/>
        </w:rPr>
        <w:t>выполняемых работ</w:t>
      </w:r>
      <w:r w:rsidR="00BE3FBC" w:rsidRPr="00017BB3">
        <w:rPr>
          <w:rFonts w:eastAsia="Calibri"/>
          <w:color w:val="000000"/>
          <w:spacing w:val="-3"/>
          <w:lang w:eastAsia="en-US"/>
        </w:rPr>
        <w:t xml:space="preserve"> по те</w:t>
      </w:r>
      <w:r w:rsidR="00447980">
        <w:rPr>
          <w:rFonts w:eastAsia="Calibri"/>
          <w:color w:val="000000"/>
          <w:spacing w:val="-3"/>
          <w:lang w:eastAsia="en-US"/>
        </w:rPr>
        <w:t>хническому обслуживанию ворот</w:t>
      </w:r>
      <w:r w:rsidR="007B6317">
        <w:rPr>
          <w:rFonts w:eastAsia="Calibri"/>
          <w:color w:val="000000"/>
          <w:spacing w:val="-3"/>
          <w:lang w:eastAsia="en-US"/>
        </w:rPr>
        <w:t xml:space="preserve"> (</w:t>
      </w:r>
      <w:r w:rsidR="007B6317" w:rsidRPr="00AA7A25">
        <w:rPr>
          <w:rFonts w:eastAsia="Calibri"/>
          <w:color w:val="000000"/>
          <w:spacing w:val="-3"/>
          <w:lang w:eastAsia="en-US"/>
        </w:rPr>
        <w:t xml:space="preserve">откатные (консольные) ворота с электроприводами, </w:t>
      </w:r>
      <w:r w:rsidRPr="00AA7A25">
        <w:rPr>
          <w:rFonts w:eastAsia="Calibri"/>
          <w:color w:val="000000"/>
          <w:spacing w:val="-3"/>
          <w:lang w:eastAsia="en-US"/>
        </w:rPr>
        <w:t>распашные</w:t>
      </w:r>
      <w:r w:rsidR="007B6317" w:rsidRPr="00AA7A25">
        <w:rPr>
          <w:rFonts w:eastAsia="Calibri"/>
          <w:color w:val="000000"/>
          <w:spacing w:val="-3"/>
          <w:lang w:eastAsia="en-US"/>
        </w:rPr>
        <w:t xml:space="preserve"> ворота, секционные ворота), оконных рольставней</w:t>
      </w:r>
      <w:r w:rsidR="00447980" w:rsidRPr="00AA7A25">
        <w:rPr>
          <w:rFonts w:eastAsia="Calibri"/>
          <w:color w:val="000000"/>
          <w:spacing w:val="-3"/>
          <w:lang w:eastAsia="en-US"/>
        </w:rPr>
        <w:t xml:space="preserve">, </w:t>
      </w:r>
      <w:r w:rsidR="00BE3FBC" w:rsidRPr="00AA7A25">
        <w:rPr>
          <w:rFonts w:eastAsia="Calibri"/>
          <w:color w:val="000000"/>
          <w:spacing w:val="-3"/>
          <w:lang w:eastAsia="en-US"/>
        </w:rPr>
        <w:t>шлагбаумов приведен в</w:t>
      </w:r>
      <w:r w:rsidR="000142DD" w:rsidRPr="00AA7A25">
        <w:rPr>
          <w:rFonts w:eastAsia="Calibri"/>
          <w:color w:val="000000"/>
          <w:spacing w:val="-3"/>
          <w:lang w:eastAsia="en-US"/>
        </w:rPr>
        <w:t xml:space="preserve"> Приложении №</w:t>
      </w:r>
      <w:r w:rsidR="00910576" w:rsidRPr="00AA7A25">
        <w:rPr>
          <w:rFonts w:eastAsia="Calibri"/>
          <w:color w:val="000000"/>
          <w:spacing w:val="-3"/>
          <w:lang w:eastAsia="en-US"/>
        </w:rPr>
        <w:t xml:space="preserve"> </w:t>
      </w:r>
      <w:r w:rsidR="000142DD" w:rsidRPr="00AA7A25">
        <w:rPr>
          <w:rFonts w:eastAsia="Calibri"/>
          <w:color w:val="000000"/>
          <w:spacing w:val="-3"/>
          <w:lang w:eastAsia="en-US"/>
        </w:rPr>
        <w:t>1 к ТЗ «В</w:t>
      </w:r>
      <w:r w:rsidR="00BE3FBC" w:rsidRPr="00AA7A25">
        <w:rPr>
          <w:rFonts w:eastAsia="Calibri"/>
          <w:color w:val="000000"/>
          <w:spacing w:val="-3"/>
          <w:lang w:eastAsia="en-US"/>
        </w:rPr>
        <w:t>едомость</w:t>
      </w:r>
      <w:r w:rsidR="00F738CB" w:rsidRPr="00AA7A25">
        <w:rPr>
          <w:rFonts w:eastAsia="Calibri"/>
          <w:color w:val="000000"/>
          <w:spacing w:val="-3"/>
          <w:lang w:eastAsia="en-US"/>
        </w:rPr>
        <w:t xml:space="preserve"> объемов</w:t>
      </w:r>
      <w:r w:rsidR="00BE3FBC" w:rsidRPr="00AA7A25">
        <w:rPr>
          <w:rFonts w:eastAsia="Calibri"/>
          <w:color w:val="000000"/>
          <w:spacing w:val="-3"/>
          <w:lang w:eastAsia="en-US"/>
        </w:rPr>
        <w:t>».</w:t>
      </w:r>
    </w:p>
    <w:p w:rsidR="0084156F" w:rsidRPr="00AA7A25" w:rsidRDefault="009D082A" w:rsidP="001779F8">
      <w:pPr>
        <w:suppressAutoHyphens/>
        <w:ind w:firstLine="709"/>
        <w:jc w:val="both"/>
        <w:rPr>
          <w:rFonts w:eastAsia="Calibri"/>
          <w:color w:val="000000"/>
          <w:spacing w:val="-3"/>
          <w:lang w:eastAsia="en-US"/>
        </w:rPr>
      </w:pPr>
      <w:r w:rsidRPr="00AA7A25">
        <w:rPr>
          <w:rFonts w:eastAsia="Calibri"/>
          <w:color w:val="000000"/>
          <w:spacing w:val="-3"/>
          <w:lang w:eastAsia="en-US"/>
        </w:rPr>
        <w:t xml:space="preserve">1.3. </w:t>
      </w:r>
      <w:r w:rsidR="0084156F" w:rsidRPr="00AA7A25">
        <w:t xml:space="preserve">Стоимость работ определена на основании сметного расчета, составленного в соответствии с составом и технологией производства работ, указанных в ведомости объемов работ (Приложение №1), с использованием сметно-нормативной базы </w:t>
      </w:r>
      <w:r w:rsidR="0084156F" w:rsidRPr="00AA7A25">
        <w:rPr>
          <w:rFonts w:eastAsia="Calibri"/>
          <w:color w:val="000000"/>
          <w:spacing w:val="-3"/>
          <w:lang w:eastAsia="en-US"/>
        </w:rPr>
        <w:t>«Базовые цены на работы по ремонту энергетического оборудования» ЦКБ Энергоремонт, 2003г. с применением предельного индекса пересчета К=2,77.</w:t>
      </w:r>
    </w:p>
    <w:p w:rsidR="0084156F" w:rsidRPr="00AA7A25" w:rsidRDefault="0084156F" w:rsidP="0084156F">
      <w:pPr>
        <w:pStyle w:val="af0"/>
        <w:spacing w:after="0"/>
        <w:ind w:left="0" w:right="-1" w:firstLine="567"/>
        <w:jc w:val="both"/>
        <w:rPr>
          <w:rFonts w:ascii="Times New Roman" w:eastAsia="Times New Roman" w:hAnsi="Times New Roman"/>
          <w:sz w:val="24"/>
          <w:szCs w:val="24"/>
          <w:lang w:eastAsia="ru-RU"/>
        </w:rPr>
      </w:pPr>
      <w:r w:rsidRPr="00AA7A25">
        <w:rPr>
          <w:rFonts w:ascii="Times New Roman" w:eastAsia="Times New Roman" w:hAnsi="Times New Roman"/>
          <w:sz w:val="24"/>
          <w:szCs w:val="24"/>
          <w:lang w:eastAsia="ru-RU"/>
        </w:rPr>
        <w:t xml:space="preserve">Стоимость материалов определена на основе данных, размещенных во ФГИС ЦС по состоянию на 1 квартал 2026 г и на основании </w:t>
      </w:r>
      <w:r w:rsidR="00AA7A25" w:rsidRPr="00AA7A25">
        <w:rPr>
          <w:rFonts w:ascii="Times New Roman" w:eastAsia="Times New Roman" w:hAnsi="Times New Roman"/>
          <w:sz w:val="24"/>
          <w:szCs w:val="24"/>
          <w:lang w:eastAsia="ru-RU"/>
        </w:rPr>
        <w:t>ТКП, с</w:t>
      </w:r>
      <w:r w:rsidRPr="00AA7A25">
        <w:rPr>
          <w:rFonts w:ascii="Times New Roman" w:eastAsia="Times New Roman" w:hAnsi="Times New Roman"/>
          <w:sz w:val="24"/>
          <w:szCs w:val="24"/>
          <w:lang w:eastAsia="ru-RU"/>
        </w:rPr>
        <w:t xml:space="preserve"> учетом расчетного индекса- дефлятора по Бизнес-плану Общества в размере 1,0795, учитывающего прогнозируемые изменения цен на 2-4 кв. 2026 года и 2027 год в целом.</w:t>
      </w:r>
    </w:p>
    <w:p w:rsidR="0084156F" w:rsidRPr="00AA7A25" w:rsidRDefault="0084156F" w:rsidP="001779F8">
      <w:pPr>
        <w:suppressAutoHyphens/>
        <w:ind w:firstLine="709"/>
        <w:jc w:val="both"/>
      </w:pPr>
      <w:r w:rsidRPr="00AA7A25">
        <w:rPr>
          <w:rFonts w:eastAsia="Calibri"/>
          <w:color w:val="000000"/>
          <w:spacing w:val="-3"/>
          <w:lang w:eastAsia="en-US"/>
        </w:rPr>
        <w:t>1.4.</w:t>
      </w:r>
      <w:r w:rsidRPr="00AA7A25">
        <w:rPr>
          <w:rFonts w:eastAsia="Calibri"/>
          <w:color w:val="000000"/>
          <w:spacing w:val="-3"/>
          <w:lang w:eastAsia="en-US"/>
        </w:rPr>
        <w:tab/>
      </w:r>
      <w:r w:rsidRPr="00AA7A25">
        <w:t>Размер ТЗР на материалы, стоимость которых определена по анализу рынка, определяется согласно Методики определения сметной стоимости строительства, реконструкции, капитального ремонта на территории РФ (Приказ от 04.08.2020г № 421/пр.).</w:t>
      </w:r>
    </w:p>
    <w:p w:rsidR="0084156F" w:rsidRPr="00C61992" w:rsidRDefault="00C61992" w:rsidP="00C61992">
      <w:pPr>
        <w:ind w:firstLine="709"/>
        <w:jc w:val="both"/>
        <w:rPr>
          <w:rFonts w:eastAsia="Calibri"/>
          <w:lang w:eastAsia="en-US"/>
        </w:rPr>
      </w:pPr>
      <w:r w:rsidRPr="00C61992">
        <w:rPr>
          <w:rFonts w:eastAsia="Calibri"/>
          <w:lang w:eastAsia="en-US"/>
        </w:rPr>
        <w:t>1.5. Национальный режим не применяется в соответствии с Постановлением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w:t>
      </w:r>
      <w:r w:rsidR="007F7A2F">
        <w:rPr>
          <w:rFonts w:eastAsia="Calibri"/>
          <w:lang w:eastAsia="en-US"/>
        </w:rPr>
        <w:t>дельными видами юридических лиц</w:t>
      </w:r>
      <w:bookmarkStart w:id="0" w:name="_GoBack"/>
      <w:bookmarkEnd w:id="0"/>
      <w:r w:rsidRPr="00C61992">
        <w:rPr>
          <w:rFonts w:eastAsia="Calibri"/>
          <w:lang w:eastAsia="en-US"/>
        </w:rPr>
        <w:t>», так как все материалы, указанные при составлении технической документации, являются используемыми.</w:t>
      </w:r>
    </w:p>
    <w:p w:rsidR="00C61992" w:rsidRPr="00AA7A25" w:rsidRDefault="00C61992" w:rsidP="001779F8">
      <w:pPr>
        <w:ind w:firstLine="709"/>
        <w:jc w:val="both"/>
        <w:rPr>
          <w:rFonts w:eastAsia="Calibri"/>
          <w:b/>
          <w:lang w:eastAsia="en-US"/>
        </w:rPr>
      </w:pPr>
    </w:p>
    <w:p w:rsidR="00B33D0D" w:rsidRPr="008F2F78" w:rsidRDefault="00BB5341" w:rsidP="001779F8">
      <w:pPr>
        <w:ind w:firstLine="709"/>
        <w:jc w:val="both"/>
        <w:rPr>
          <w:color w:val="000000"/>
        </w:rPr>
      </w:pPr>
      <w:r w:rsidRPr="00AA7A25">
        <w:rPr>
          <w:rFonts w:eastAsia="Calibri"/>
          <w:b/>
          <w:lang w:eastAsia="en-US"/>
        </w:rPr>
        <w:t>2</w:t>
      </w:r>
      <w:r w:rsidR="00782758" w:rsidRPr="00AA7A25">
        <w:rPr>
          <w:rFonts w:eastAsia="Calibri"/>
          <w:b/>
          <w:lang w:eastAsia="en-US"/>
        </w:rPr>
        <w:t>.</w:t>
      </w:r>
      <w:r w:rsidR="00366D9B" w:rsidRPr="00AA7A25">
        <w:rPr>
          <w:rFonts w:eastAsia="Calibri"/>
          <w:b/>
          <w:lang w:eastAsia="en-US"/>
        </w:rPr>
        <w:t xml:space="preserve"> </w:t>
      </w:r>
      <w:r w:rsidR="0086715F" w:rsidRPr="00AA7A25">
        <w:rPr>
          <w:rFonts w:eastAsia="Calibri"/>
          <w:b/>
          <w:lang w:eastAsia="en-US"/>
        </w:rPr>
        <w:t>Т</w:t>
      </w:r>
      <w:r w:rsidR="00BE3FBC" w:rsidRPr="00AA7A25">
        <w:rPr>
          <w:rFonts w:eastAsia="Calibri"/>
          <w:b/>
          <w:lang w:eastAsia="en-US"/>
        </w:rPr>
        <w:t>ребования к Подрядчику</w:t>
      </w:r>
      <w:r w:rsidR="00C6278D" w:rsidRPr="00AA7A25">
        <w:rPr>
          <w:rFonts w:eastAsia="Calibri"/>
          <w:b/>
          <w:lang w:eastAsia="en-US"/>
        </w:rPr>
        <w:t>.</w:t>
      </w:r>
    </w:p>
    <w:p w:rsidR="00BE3FBC" w:rsidRPr="00017BB3" w:rsidRDefault="00BB5341" w:rsidP="001779F8">
      <w:pPr>
        <w:ind w:firstLine="709"/>
        <w:jc w:val="both"/>
        <w:rPr>
          <w:rFonts w:eastAsia="Calibri"/>
          <w:color w:val="000000"/>
          <w:spacing w:val="-3"/>
          <w:lang w:eastAsia="en-US"/>
        </w:rPr>
      </w:pPr>
      <w:r>
        <w:rPr>
          <w:rFonts w:eastAsia="Calibri"/>
          <w:color w:val="000000"/>
          <w:spacing w:val="-3"/>
          <w:lang w:eastAsia="en-US"/>
        </w:rPr>
        <w:t>2</w:t>
      </w:r>
      <w:r w:rsidR="00C6278D" w:rsidRPr="00017BB3">
        <w:rPr>
          <w:rFonts w:eastAsia="Calibri"/>
          <w:color w:val="000000"/>
          <w:spacing w:val="-3"/>
          <w:lang w:eastAsia="en-US"/>
        </w:rPr>
        <w:t>.</w:t>
      </w:r>
      <w:r w:rsidR="00BE3FBC" w:rsidRPr="00017BB3">
        <w:rPr>
          <w:rFonts w:eastAsia="Calibri"/>
          <w:color w:val="000000"/>
          <w:spacing w:val="-3"/>
          <w:lang w:eastAsia="en-US"/>
        </w:rPr>
        <w:t xml:space="preserve">1. </w:t>
      </w:r>
      <w:r>
        <w:rPr>
          <w:rFonts w:eastAsia="Calibri"/>
          <w:color w:val="000000"/>
          <w:spacing w:val="-3"/>
          <w:lang w:eastAsia="en-US"/>
        </w:rPr>
        <w:t>Подрядчик обязан и</w:t>
      </w:r>
      <w:r w:rsidR="00BE3FBC" w:rsidRPr="00017BB3">
        <w:rPr>
          <w:rFonts w:eastAsia="Calibri"/>
          <w:color w:val="000000"/>
          <w:spacing w:val="-3"/>
          <w:lang w:eastAsia="en-US"/>
        </w:rPr>
        <w:t>меть действующие аттестаты, свидетельства и сертификаты соответствия на осуществление видов деятельности в рамках договора, выданные в установленном порядке, в том числе:</w:t>
      </w:r>
    </w:p>
    <w:p w:rsidR="00BE3FBC" w:rsidRPr="00017BB3" w:rsidRDefault="00BE3FBC" w:rsidP="001779F8">
      <w:pPr>
        <w:ind w:firstLine="709"/>
        <w:jc w:val="both"/>
        <w:rPr>
          <w:rFonts w:eastAsia="Calibri"/>
          <w:color w:val="000000"/>
          <w:spacing w:val="-3"/>
          <w:lang w:eastAsia="en-US"/>
        </w:rPr>
      </w:pPr>
      <w:r w:rsidRPr="00017BB3">
        <w:rPr>
          <w:rFonts w:eastAsia="Calibri"/>
          <w:color w:val="000000"/>
          <w:spacing w:val="-3"/>
          <w:lang w:eastAsia="en-US"/>
        </w:rPr>
        <w:lastRenderedPageBreak/>
        <w:t>— эксплуатация электрических сетей (техническое обслуживание электрических сетей);</w:t>
      </w:r>
    </w:p>
    <w:p w:rsidR="00BE3FBC" w:rsidRPr="00017BB3" w:rsidRDefault="00BE3FBC" w:rsidP="001779F8">
      <w:pPr>
        <w:ind w:firstLine="709"/>
        <w:jc w:val="both"/>
        <w:rPr>
          <w:rFonts w:eastAsia="Calibri"/>
          <w:color w:val="000000"/>
          <w:spacing w:val="-3"/>
          <w:lang w:eastAsia="en-US"/>
        </w:rPr>
      </w:pPr>
      <w:r w:rsidRPr="00017BB3">
        <w:rPr>
          <w:rFonts w:eastAsia="Calibri"/>
          <w:color w:val="000000"/>
          <w:spacing w:val="-3"/>
          <w:lang w:eastAsia="en-US"/>
        </w:rPr>
        <w:t>— техническое обслуживание электроустановок напряжением до 1 кВ включительно;</w:t>
      </w:r>
    </w:p>
    <w:p w:rsidR="008861D1" w:rsidRPr="00017BB3" w:rsidRDefault="00BE3FBC" w:rsidP="001779F8">
      <w:pPr>
        <w:ind w:firstLine="709"/>
        <w:jc w:val="both"/>
        <w:rPr>
          <w:rFonts w:eastAsia="Calibri"/>
          <w:color w:val="000000"/>
          <w:spacing w:val="-3"/>
          <w:lang w:eastAsia="en-US"/>
        </w:rPr>
      </w:pPr>
      <w:r w:rsidRPr="00017BB3">
        <w:rPr>
          <w:rFonts w:eastAsia="Calibri"/>
          <w:color w:val="000000"/>
          <w:spacing w:val="-3"/>
          <w:lang w:eastAsia="en-US"/>
        </w:rPr>
        <w:t>— эксплуатация электроустановок общественных зданий;</w:t>
      </w:r>
    </w:p>
    <w:p w:rsidR="00BE3FBC" w:rsidRPr="00017BB3" w:rsidRDefault="00BB5341" w:rsidP="001779F8">
      <w:pPr>
        <w:ind w:firstLine="709"/>
        <w:jc w:val="both"/>
        <w:rPr>
          <w:rFonts w:eastAsia="Calibri"/>
          <w:color w:val="000000"/>
          <w:spacing w:val="-3"/>
          <w:lang w:eastAsia="en-US"/>
        </w:rPr>
      </w:pPr>
      <w:r>
        <w:rPr>
          <w:rFonts w:eastAsia="Calibri"/>
          <w:color w:val="000000"/>
          <w:spacing w:val="-3"/>
          <w:lang w:eastAsia="en-US"/>
        </w:rPr>
        <w:t>2.2</w:t>
      </w:r>
      <w:r w:rsidR="00BE3FBC" w:rsidRPr="00017BB3">
        <w:rPr>
          <w:rFonts w:eastAsia="Calibri"/>
          <w:color w:val="000000"/>
          <w:spacing w:val="-3"/>
          <w:lang w:eastAsia="en-US"/>
        </w:rPr>
        <w:t>. Подрядчик обязан обеспечить сохранность материально-технических ценностей, находящихся в помещениях и на территории Заказчика.</w:t>
      </w:r>
    </w:p>
    <w:p w:rsidR="00BB5341" w:rsidRDefault="00BB5341" w:rsidP="001779F8">
      <w:pPr>
        <w:ind w:firstLine="709"/>
        <w:jc w:val="both"/>
        <w:rPr>
          <w:rFonts w:eastAsia="Calibri"/>
          <w:color w:val="000000"/>
          <w:spacing w:val="-3"/>
          <w:lang w:eastAsia="en-US"/>
        </w:rPr>
      </w:pPr>
      <w:r>
        <w:rPr>
          <w:rFonts w:eastAsia="Calibri"/>
          <w:color w:val="000000"/>
          <w:spacing w:val="-3"/>
          <w:lang w:eastAsia="en-US"/>
        </w:rPr>
        <w:t>2.3</w:t>
      </w:r>
      <w:r w:rsidR="00BE3FBC" w:rsidRPr="00017BB3">
        <w:rPr>
          <w:rFonts w:eastAsia="Calibri"/>
          <w:color w:val="000000"/>
          <w:spacing w:val="-3"/>
          <w:lang w:eastAsia="en-US"/>
        </w:rPr>
        <w:t xml:space="preserve">. Подрядчик должен </w:t>
      </w:r>
      <w:r w:rsidR="008F2F78">
        <w:rPr>
          <w:rFonts w:eastAsia="Calibri"/>
          <w:color w:val="000000"/>
          <w:spacing w:val="-3"/>
          <w:lang w:eastAsia="en-US"/>
        </w:rPr>
        <w:t>выполнять</w:t>
      </w:r>
      <w:r w:rsidR="008F2F78" w:rsidRPr="008F2F78">
        <w:rPr>
          <w:rFonts w:eastAsia="Calibri"/>
          <w:color w:val="000000"/>
          <w:spacing w:val="-3"/>
          <w:lang w:eastAsia="en-US"/>
        </w:rPr>
        <w:t xml:space="preserve"> работ</w:t>
      </w:r>
      <w:r w:rsidR="008F2F78">
        <w:rPr>
          <w:rFonts w:eastAsia="Calibri"/>
          <w:color w:val="000000"/>
          <w:spacing w:val="-3"/>
          <w:lang w:eastAsia="en-US"/>
        </w:rPr>
        <w:t>ы</w:t>
      </w:r>
      <w:r w:rsidR="008F2F78" w:rsidRPr="008F2F78" w:rsidDel="008F2F78">
        <w:rPr>
          <w:rFonts w:eastAsia="Calibri"/>
          <w:color w:val="000000"/>
          <w:spacing w:val="-3"/>
          <w:lang w:eastAsia="en-US"/>
        </w:rPr>
        <w:t xml:space="preserve"> </w:t>
      </w:r>
      <w:r w:rsidR="00BE3FBC" w:rsidRPr="00017BB3">
        <w:rPr>
          <w:rFonts w:eastAsia="Calibri"/>
          <w:color w:val="000000"/>
          <w:spacing w:val="-3"/>
          <w:lang w:eastAsia="en-US"/>
        </w:rPr>
        <w:t xml:space="preserve">силами профессиональных сотрудников (специалистов по обслуживанию ворот и шлагбаумов) соответствующей квалификации, (квалификация должна быть подтверждена сертификатами и дипломами). При отсутствии персонала, имеющего право на </w:t>
      </w:r>
      <w:r w:rsidR="008F2F78">
        <w:rPr>
          <w:rFonts w:eastAsia="Calibri"/>
          <w:color w:val="000000"/>
          <w:spacing w:val="-3"/>
          <w:lang w:eastAsia="en-US"/>
        </w:rPr>
        <w:t>выполнение работ</w:t>
      </w:r>
      <w:r w:rsidR="00BE3FBC" w:rsidRPr="00017BB3">
        <w:rPr>
          <w:rFonts w:eastAsia="Calibri"/>
          <w:color w:val="000000"/>
          <w:spacing w:val="-3"/>
          <w:lang w:eastAsia="en-US"/>
        </w:rPr>
        <w:t xml:space="preserve">, требующих специальной подготовки и оборудования, </w:t>
      </w:r>
      <w:r w:rsidR="00383888">
        <w:rPr>
          <w:rFonts w:eastAsia="Calibri"/>
          <w:color w:val="000000"/>
          <w:spacing w:val="-3"/>
          <w:lang w:eastAsia="en-US"/>
        </w:rPr>
        <w:t>Подрядчик</w:t>
      </w:r>
      <w:r w:rsidR="00383888" w:rsidRPr="00017BB3">
        <w:rPr>
          <w:rFonts w:eastAsia="Calibri"/>
          <w:color w:val="000000"/>
          <w:spacing w:val="-3"/>
          <w:lang w:eastAsia="en-US"/>
        </w:rPr>
        <w:t xml:space="preserve"> </w:t>
      </w:r>
      <w:r w:rsidR="00BE3FBC" w:rsidRPr="00017BB3">
        <w:rPr>
          <w:rFonts w:eastAsia="Calibri"/>
          <w:color w:val="000000"/>
          <w:spacing w:val="-3"/>
          <w:lang w:eastAsia="en-US"/>
        </w:rPr>
        <w:t xml:space="preserve">может привлекать третьи лица (специализированные организации) для выполнения этих </w:t>
      </w:r>
      <w:r w:rsidR="008F2F78">
        <w:rPr>
          <w:rFonts w:eastAsia="Calibri"/>
          <w:color w:val="000000"/>
          <w:spacing w:val="-3"/>
          <w:lang w:eastAsia="en-US"/>
        </w:rPr>
        <w:t>работ</w:t>
      </w:r>
      <w:r w:rsidR="008F2F78" w:rsidRPr="00017BB3">
        <w:rPr>
          <w:rFonts w:eastAsia="Calibri"/>
          <w:color w:val="000000"/>
          <w:spacing w:val="-3"/>
          <w:lang w:eastAsia="en-US"/>
        </w:rPr>
        <w:t xml:space="preserve"> </w:t>
      </w:r>
      <w:r w:rsidR="00BE3FBC" w:rsidRPr="00017BB3">
        <w:rPr>
          <w:rFonts w:eastAsia="Calibri"/>
          <w:color w:val="000000"/>
          <w:spacing w:val="-3"/>
          <w:lang w:eastAsia="en-US"/>
        </w:rPr>
        <w:t>с предоставлением Договора субподряда.</w:t>
      </w:r>
    </w:p>
    <w:p w:rsidR="0086715F" w:rsidRPr="00C524FF" w:rsidRDefault="007D1487" w:rsidP="001779F8">
      <w:pPr>
        <w:suppressAutoHyphens/>
        <w:ind w:firstLine="709"/>
        <w:jc w:val="both"/>
        <w:rPr>
          <w:rFonts w:eastAsia="Calibri"/>
          <w:color w:val="000000"/>
          <w:spacing w:val="-3"/>
          <w:lang w:eastAsia="en-US"/>
        </w:rPr>
      </w:pPr>
      <w:r>
        <w:rPr>
          <w:rFonts w:eastAsia="Calibri"/>
          <w:color w:val="000000"/>
          <w:spacing w:val="-3"/>
          <w:lang w:eastAsia="en-US"/>
        </w:rPr>
        <w:t xml:space="preserve">2.4. </w:t>
      </w:r>
      <w:r w:rsidR="0086715F">
        <w:rPr>
          <w:rFonts w:eastAsia="Calibri"/>
          <w:color w:val="000000"/>
          <w:spacing w:val="-3"/>
          <w:lang w:eastAsia="en-US"/>
        </w:rPr>
        <w:t>Работы по техническому</w:t>
      </w:r>
      <w:r w:rsidR="0086715F" w:rsidRPr="0086715F">
        <w:rPr>
          <w:rFonts w:eastAsia="Calibri"/>
          <w:color w:val="000000"/>
          <w:spacing w:val="-3"/>
          <w:lang w:eastAsia="en-US"/>
        </w:rPr>
        <w:t xml:space="preserve"> обслуживанию оборудования осуществляется в рабочее время, определяемое Правилами внутреннего трудового распорядка соответствующих объектов Заказчика, в согласованное Заказчиком время, на основании допуска к работам, оформляемого Заказчиком.</w:t>
      </w:r>
    </w:p>
    <w:p w:rsidR="00BE3FBC" w:rsidRPr="00017BB3" w:rsidRDefault="009D082A" w:rsidP="001779F8">
      <w:pPr>
        <w:suppressAutoHyphens/>
        <w:ind w:firstLine="709"/>
        <w:jc w:val="both"/>
        <w:rPr>
          <w:rFonts w:eastAsia="Calibri"/>
          <w:color w:val="000000"/>
          <w:spacing w:val="-3"/>
          <w:lang w:eastAsia="en-US"/>
        </w:rPr>
      </w:pPr>
      <w:r>
        <w:rPr>
          <w:rFonts w:eastAsia="Calibri"/>
          <w:color w:val="000000"/>
          <w:spacing w:val="-3"/>
          <w:lang w:eastAsia="en-US"/>
        </w:rPr>
        <w:t>2.</w:t>
      </w:r>
      <w:r w:rsidR="00C524FF" w:rsidRPr="00C524FF">
        <w:rPr>
          <w:rFonts w:eastAsia="Calibri"/>
          <w:color w:val="000000"/>
          <w:spacing w:val="-3"/>
          <w:lang w:eastAsia="en-US"/>
        </w:rPr>
        <w:t>5</w:t>
      </w:r>
      <w:r w:rsidR="00BE3FBC" w:rsidRPr="00017BB3">
        <w:rPr>
          <w:rFonts w:eastAsia="Calibri"/>
          <w:color w:val="000000"/>
          <w:spacing w:val="-3"/>
          <w:lang w:eastAsia="en-US"/>
        </w:rPr>
        <w:t xml:space="preserve">. Допуск на объекты Заказчика осуществляется в соответствии с установленным пропускным режимом, на основании Инструкции по пропускному режиму. Руководитель Подрядчика направляет на имя руководителя Заказчика списки работников с указанием ФИО и номера контактных телефонов ответственных лиц Подрядчика. </w:t>
      </w:r>
    </w:p>
    <w:p w:rsidR="00BB5341" w:rsidRPr="0086715F" w:rsidRDefault="0086715F" w:rsidP="001779F8">
      <w:pPr>
        <w:suppressAutoHyphens/>
        <w:ind w:firstLine="709"/>
        <w:jc w:val="both"/>
        <w:rPr>
          <w:rFonts w:eastAsia="Calibri"/>
          <w:color w:val="000000"/>
          <w:spacing w:val="-3"/>
          <w:lang w:eastAsia="en-US"/>
        </w:rPr>
      </w:pPr>
      <w:r>
        <w:rPr>
          <w:rFonts w:eastAsia="Calibri"/>
          <w:color w:val="000000"/>
          <w:spacing w:val="-3"/>
          <w:lang w:eastAsia="en-US"/>
        </w:rPr>
        <w:t>2.6</w:t>
      </w:r>
      <w:r w:rsidR="00BE3FBC" w:rsidRPr="00017BB3">
        <w:rPr>
          <w:rFonts w:eastAsia="Calibri"/>
          <w:color w:val="000000"/>
          <w:spacing w:val="-3"/>
          <w:lang w:eastAsia="en-US"/>
        </w:rPr>
        <w:t xml:space="preserve">. </w:t>
      </w:r>
      <w:r w:rsidR="008F2F78">
        <w:rPr>
          <w:rFonts w:eastAsia="Calibri"/>
          <w:color w:val="000000"/>
          <w:spacing w:val="-3"/>
          <w:lang w:eastAsia="en-US"/>
        </w:rPr>
        <w:t>Подрядчик</w:t>
      </w:r>
      <w:r w:rsidR="008F2F78" w:rsidRPr="00017BB3">
        <w:rPr>
          <w:rFonts w:eastAsia="Calibri"/>
          <w:color w:val="000000"/>
          <w:spacing w:val="-3"/>
          <w:lang w:eastAsia="en-US"/>
        </w:rPr>
        <w:t xml:space="preserve"> </w:t>
      </w:r>
      <w:r w:rsidR="00BE3FBC" w:rsidRPr="00017BB3">
        <w:rPr>
          <w:rFonts w:eastAsia="Calibri"/>
          <w:color w:val="000000"/>
          <w:spacing w:val="-3"/>
          <w:lang w:eastAsia="en-US"/>
        </w:rPr>
        <w:t xml:space="preserve">обеспечивает мероприятия по охране труда: рабочие должны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w:t>
      </w:r>
    </w:p>
    <w:p w:rsidR="00BE3FBC" w:rsidRDefault="0086715F" w:rsidP="001779F8">
      <w:pPr>
        <w:suppressAutoHyphens/>
        <w:ind w:firstLine="709"/>
        <w:jc w:val="both"/>
      </w:pPr>
      <w:r>
        <w:rPr>
          <w:rFonts w:eastAsia="Calibri"/>
          <w:color w:val="000000"/>
          <w:spacing w:val="-3"/>
          <w:lang w:eastAsia="en-US"/>
        </w:rPr>
        <w:t>2.7</w:t>
      </w:r>
      <w:r w:rsidR="00BE3FBC" w:rsidRPr="00017BB3">
        <w:rPr>
          <w:rFonts w:eastAsia="Calibri"/>
          <w:color w:val="000000"/>
          <w:spacing w:val="-3"/>
          <w:lang w:eastAsia="en-US"/>
        </w:rPr>
        <w:t>. Выполнять работы в соответствии с требованиями соответствующей нормативной документации (ГОСТ, СНиП, СанПиН</w:t>
      </w:r>
      <w:r w:rsidR="003D7EC7">
        <w:rPr>
          <w:rFonts w:eastAsia="Calibri"/>
          <w:color w:val="000000"/>
          <w:spacing w:val="-3"/>
          <w:lang w:eastAsia="en-US"/>
        </w:rPr>
        <w:t xml:space="preserve"> и согласно паспорта</w:t>
      </w:r>
      <w:r w:rsidR="008861D1">
        <w:rPr>
          <w:rFonts w:eastAsia="Calibri"/>
          <w:color w:val="000000"/>
          <w:spacing w:val="-3"/>
          <w:lang w:eastAsia="en-US"/>
        </w:rPr>
        <w:t xml:space="preserve"> автоматической системы</w:t>
      </w:r>
      <w:r w:rsidR="0040555F">
        <w:rPr>
          <w:rFonts w:eastAsia="Calibri"/>
          <w:color w:val="000000"/>
          <w:spacing w:val="-3"/>
          <w:lang w:eastAsia="en-US"/>
        </w:rPr>
        <w:t>) Российской Федерации, р</w:t>
      </w:r>
      <w:r w:rsidR="0040555F">
        <w:t>егламентом выполнения обязательного объема работ по обслуживанию автоматических ворот, секционных ворот, рольставней и шлагбаумов (</w:t>
      </w:r>
      <w:r w:rsidR="00537DCB">
        <w:t>П</w:t>
      </w:r>
      <w:r w:rsidR="0040555F">
        <w:t>риложение № 2 к ТЗ).</w:t>
      </w:r>
    </w:p>
    <w:p w:rsidR="009D082A" w:rsidRPr="00017BB3" w:rsidRDefault="0086715F" w:rsidP="001779F8">
      <w:pPr>
        <w:suppressAutoHyphens/>
        <w:ind w:firstLine="709"/>
        <w:jc w:val="both"/>
        <w:rPr>
          <w:rFonts w:eastAsia="Calibri"/>
          <w:color w:val="000000"/>
          <w:spacing w:val="-3"/>
          <w:lang w:eastAsia="en-US"/>
        </w:rPr>
      </w:pPr>
      <w:r>
        <w:rPr>
          <w:rFonts w:eastAsia="Calibri"/>
          <w:color w:val="000000"/>
          <w:spacing w:val="-3"/>
          <w:lang w:eastAsia="en-US"/>
        </w:rPr>
        <w:t>2.8</w:t>
      </w:r>
      <w:r w:rsidR="009D082A" w:rsidRPr="00017BB3">
        <w:rPr>
          <w:rFonts w:eastAsia="Calibri"/>
          <w:color w:val="000000"/>
          <w:spacing w:val="-3"/>
          <w:lang w:eastAsia="en-US"/>
        </w:rPr>
        <w:t>.</w:t>
      </w:r>
      <w:r w:rsidR="009D082A">
        <w:rPr>
          <w:rFonts w:eastAsia="Calibri"/>
          <w:color w:val="000000"/>
          <w:spacing w:val="-3"/>
          <w:lang w:eastAsia="en-US"/>
        </w:rPr>
        <w:t xml:space="preserve"> </w:t>
      </w:r>
      <w:r w:rsidR="009D082A" w:rsidRPr="00017BB3">
        <w:rPr>
          <w:rFonts w:eastAsia="Calibri"/>
          <w:color w:val="000000"/>
          <w:spacing w:val="-3"/>
          <w:lang w:eastAsia="en-US"/>
        </w:rPr>
        <w:t xml:space="preserve">Поставка материалов, оборудования, инструментов на объект (к месту </w:t>
      </w:r>
      <w:r w:rsidR="009D082A">
        <w:rPr>
          <w:rFonts w:eastAsia="Calibri"/>
          <w:color w:val="000000"/>
          <w:spacing w:val="-3"/>
          <w:lang w:eastAsia="en-US"/>
        </w:rPr>
        <w:t>выполнения работ</w:t>
      </w:r>
      <w:r w:rsidR="009D082A" w:rsidRPr="00017BB3">
        <w:rPr>
          <w:rFonts w:eastAsia="Calibri"/>
          <w:color w:val="000000"/>
          <w:spacing w:val="-3"/>
          <w:lang w:eastAsia="en-US"/>
        </w:rPr>
        <w:t xml:space="preserve">) осуществляется силами и за счет </w:t>
      </w:r>
      <w:r w:rsidR="009D082A">
        <w:rPr>
          <w:rFonts w:eastAsia="Calibri"/>
          <w:color w:val="000000"/>
          <w:spacing w:val="-3"/>
          <w:lang w:eastAsia="en-US"/>
        </w:rPr>
        <w:t>Подрядчика.</w:t>
      </w:r>
    </w:p>
    <w:p w:rsidR="00BE3FBC" w:rsidRPr="0014167D" w:rsidRDefault="0086715F" w:rsidP="001779F8">
      <w:pPr>
        <w:suppressAutoHyphens/>
        <w:ind w:firstLine="709"/>
        <w:jc w:val="both"/>
        <w:rPr>
          <w:rFonts w:eastAsia="Calibri"/>
          <w:color w:val="000000"/>
          <w:spacing w:val="-3"/>
          <w:lang w:eastAsia="en-US"/>
        </w:rPr>
      </w:pPr>
      <w:r>
        <w:rPr>
          <w:rFonts w:eastAsia="Calibri"/>
          <w:color w:val="000000"/>
          <w:spacing w:val="-3"/>
          <w:lang w:eastAsia="en-US"/>
        </w:rPr>
        <w:t>2.9</w:t>
      </w:r>
      <w:r w:rsidR="00BE3FBC" w:rsidRPr="00017BB3">
        <w:rPr>
          <w:rFonts w:eastAsia="Calibri"/>
          <w:color w:val="000000"/>
          <w:spacing w:val="-3"/>
          <w:lang w:eastAsia="en-US"/>
        </w:rPr>
        <w:t xml:space="preserve">. Применяемые при </w:t>
      </w:r>
      <w:r w:rsidR="0039075A">
        <w:rPr>
          <w:rFonts w:eastAsia="Calibri"/>
          <w:color w:val="000000"/>
          <w:spacing w:val="-3"/>
          <w:lang w:eastAsia="en-US"/>
        </w:rPr>
        <w:t>выполнении работ</w:t>
      </w:r>
      <w:r w:rsidR="00BE3FBC" w:rsidRPr="00017BB3">
        <w:rPr>
          <w:rFonts w:eastAsia="Calibri"/>
          <w:color w:val="000000"/>
          <w:spacing w:val="-3"/>
          <w:lang w:eastAsia="en-US"/>
        </w:rPr>
        <w:t xml:space="preserve"> материалы, комплектующие изделия, приспособления должны быть новыми, ранее не использованными, иметь сертификаты соответствия требованиям стандартов Российской Федерации и сертификаты соответствия пожарной безопасности</w:t>
      </w:r>
      <w:r w:rsidR="0014167D">
        <w:rPr>
          <w:rFonts w:eastAsia="Calibri"/>
          <w:color w:val="000000"/>
          <w:spacing w:val="-3"/>
          <w:lang w:eastAsia="en-US"/>
        </w:rPr>
        <w:t xml:space="preserve"> </w:t>
      </w:r>
      <w:r w:rsidR="0014167D" w:rsidRPr="00DB5147">
        <w:t>(если обязательная сертификация предусмотрена действующим законодательством РФ)</w:t>
      </w:r>
      <w:r w:rsidR="00BE3FBC" w:rsidRPr="00017BB3">
        <w:rPr>
          <w:rFonts w:eastAsia="Calibri"/>
          <w:color w:val="000000"/>
          <w:spacing w:val="-3"/>
          <w:lang w:eastAsia="en-US"/>
        </w:rPr>
        <w:t>.</w:t>
      </w:r>
    </w:p>
    <w:p w:rsidR="00BE3FBC" w:rsidRPr="00017BB3" w:rsidRDefault="0086715F" w:rsidP="001779F8">
      <w:pPr>
        <w:suppressAutoHyphens/>
        <w:ind w:firstLine="709"/>
        <w:jc w:val="both"/>
        <w:rPr>
          <w:rFonts w:eastAsia="Calibri"/>
          <w:color w:val="000000"/>
          <w:spacing w:val="-3"/>
          <w:lang w:eastAsia="en-US"/>
        </w:rPr>
      </w:pPr>
      <w:r w:rsidRPr="00C524FF">
        <w:rPr>
          <w:rFonts w:eastAsia="Calibri"/>
          <w:color w:val="000000"/>
          <w:spacing w:val="-3"/>
          <w:lang w:eastAsia="en-US"/>
        </w:rPr>
        <w:t>2.10</w:t>
      </w:r>
      <w:r w:rsidR="00BE3FBC" w:rsidRPr="00C524FF">
        <w:rPr>
          <w:rFonts w:eastAsia="Calibri"/>
          <w:color w:val="000000"/>
          <w:spacing w:val="-3"/>
          <w:lang w:eastAsia="en-US"/>
        </w:rPr>
        <w:t xml:space="preserve">. </w:t>
      </w:r>
      <w:r w:rsidR="008F2F78" w:rsidRPr="00C524FF">
        <w:rPr>
          <w:rFonts w:eastAsia="Calibri"/>
          <w:color w:val="000000"/>
          <w:spacing w:val="-3"/>
          <w:lang w:eastAsia="en-US"/>
        </w:rPr>
        <w:t>Подрядчик</w:t>
      </w:r>
      <w:r w:rsidR="00BE3FBC" w:rsidRPr="00C524FF">
        <w:rPr>
          <w:rFonts w:eastAsia="Calibri"/>
          <w:color w:val="000000"/>
          <w:spacing w:val="-3"/>
          <w:lang w:eastAsia="en-US"/>
        </w:rPr>
        <w:t xml:space="preserve"> при выполнении работ должен соблюдать технические нормы и требования к обслуживаемому оборудованию, правила охраны труда, пожарной безопасности и трудовую дисциплину, руководствуясь требованиями действующего законодательства Российской Федерации, Межотраслевых правил по охране труда, Правил пожарной безопасности, Правил внутреннего трудового распорядка Объекта.</w:t>
      </w:r>
    </w:p>
    <w:p w:rsidR="00BE3FBC" w:rsidRPr="00017BB3" w:rsidRDefault="00C524FF" w:rsidP="001779F8">
      <w:pPr>
        <w:suppressAutoHyphens/>
        <w:ind w:firstLine="709"/>
        <w:jc w:val="both"/>
        <w:rPr>
          <w:rFonts w:eastAsia="Calibri"/>
          <w:color w:val="000000"/>
          <w:spacing w:val="-3"/>
          <w:lang w:eastAsia="en-US"/>
        </w:rPr>
      </w:pPr>
      <w:r w:rsidRPr="00D42CCE">
        <w:rPr>
          <w:rFonts w:eastAsia="Calibri"/>
          <w:color w:val="000000"/>
          <w:spacing w:val="-3"/>
          <w:lang w:eastAsia="en-US"/>
        </w:rPr>
        <w:t>2.11</w:t>
      </w:r>
      <w:r w:rsidR="00BE3FBC" w:rsidRPr="00017BB3">
        <w:rPr>
          <w:rFonts w:eastAsia="Calibri"/>
          <w:color w:val="000000"/>
          <w:spacing w:val="-3"/>
          <w:lang w:eastAsia="en-US"/>
        </w:rPr>
        <w:t>. Подрядчик не должен передавать третьим лицам информацию о составе, технических характеристиках и функциональном назначении, технологических схемах инженерных систем, назначении помещений.</w:t>
      </w:r>
    </w:p>
    <w:p w:rsidR="00BE3FBC" w:rsidRPr="0086715F" w:rsidRDefault="00F9555A" w:rsidP="001779F8">
      <w:pPr>
        <w:suppressAutoHyphens/>
        <w:ind w:firstLine="709"/>
        <w:jc w:val="both"/>
        <w:rPr>
          <w:rFonts w:eastAsia="Calibri"/>
          <w:color w:val="000000"/>
          <w:spacing w:val="-3"/>
          <w:lang w:eastAsia="en-US"/>
        </w:rPr>
      </w:pPr>
      <w:r>
        <w:rPr>
          <w:rFonts w:eastAsia="Calibri"/>
          <w:color w:val="000000"/>
          <w:spacing w:val="-3"/>
          <w:lang w:eastAsia="en-US"/>
        </w:rPr>
        <w:t>2.12</w:t>
      </w:r>
      <w:r w:rsidR="00BE3FBC" w:rsidRPr="00017BB3">
        <w:rPr>
          <w:rFonts w:eastAsia="Calibri"/>
          <w:color w:val="000000"/>
          <w:spacing w:val="-3"/>
          <w:lang w:eastAsia="en-US"/>
        </w:rPr>
        <w:t xml:space="preserve">. Обеспечить Заказчику возможность осуществлять технический надзор по </w:t>
      </w:r>
      <w:r w:rsidR="0039075A">
        <w:rPr>
          <w:rFonts w:eastAsia="Calibri"/>
          <w:color w:val="000000"/>
          <w:spacing w:val="-3"/>
          <w:lang w:eastAsia="en-US"/>
        </w:rPr>
        <w:t>выполненным работам</w:t>
      </w:r>
      <w:r w:rsidR="00BE3FBC" w:rsidRPr="00017BB3">
        <w:rPr>
          <w:rFonts w:eastAsia="Calibri"/>
          <w:color w:val="000000"/>
          <w:spacing w:val="-3"/>
          <w:lang w:eastAsia="en-US"/>
        </w:rPr>
        <w:t>.</w:t>
      </w:r>
    </w:p>
    <w:p w:rsidR="00BE3FBC" w:rsidRPr="00017BB3" w:rsidRDefault="00F9555A" w:rsidP="001779F8">
      <w:pPr>
        <w:widowControl w:val="0"/>
        <w:tabs>
          <w:tab w:val="left" w:pos="9360"/>
        </w:tabs>
        <w:suppressAutoHyphens/>
        <w:ind w:firstLine="709"/>
        <w:jc w:val="both"/>
        <w:rPr>
          <w:snapToGrid w:val="0"/>
          <w:color w:val="000000"/>
        </w:rPr>
      </w:pPr>
      <w:r>
        <w:rPr>
          <w:snapToGrid w:val="0"/>
          <w:color w:val="000000"/>
        </w:rPr>
        <w:t>2.13</w:t>
      </w:r>
      <w:r w:rsidR="00BE3FBC" w:rsidRPr="00017BB3">
        <w:rPr>
          <w:snapToGrid w:val="0"/>
          <w:color w:val="000000"/>
        </w:rPr>
        <w:t xml:space="preserve">. Назначить из административно-технического персонала ответственных (ответственного) за техническое обслуживание и эксплуатацию ворот и шлагбаумов Объекта, прошедшего (прошедших) в установленном порядке подготовку (производственное обучение) и проверку знаний норм и правил по техническому обслуживанию, эксплуатации ворот и шлагбаумов, с предоставлением удостоверений о прохождении обучения нормам и правилам технического обслуживания, эксплуатации ворот и шлагбаумов. </w:t>
      </w:r>
    </w:p>
    <w:p w:rsidR="00BE3FBC" w:rsidRPr="00017BB3" w:rsidRDefault="00F9555A" w:rsidP="001779F8">
      <w:pPr>
        <w:widowControl w:val="0"/>
        <w:tabs>
          <w:tab w:val="left" w:pos="9360"/>
        </w:tabs>
        <w:suppressAutoHyphens/>
        <w:ind w:firstLine="709"/>
        <w:jc w:val="both"/>
        <w:rPr>
          <w:snapToGrid w:val="0"/>
          <w:color w:val="000000"/>
        </w:rPr>
      </w:pPr>
      <w:r>
        <w:rPr>
          <w:snapToGrid w:val="0"/>
          <w:color w:val="000000"/>
        </w:rPr>
        <w:t>2.14</w:t>
      </w:r>
      <w:r w:rsidR="00BE3FBC" w:rsidRPr="00017BB3">
        <w:rPr>
          <w:snapToGrid w:val="0"/>
          <w:color w:val="000000"/>
        </w:rPr>
        <w:t xml:space="preserve">. Обеспечить за свой счет профессиональную подготовку, соответствующую характеру работы, проверку знаний норм и правил по техническому обслуживанию и эксплуатации ворот и шлагбаумов персонала, привлекаемого для </w:t>
      </w:r>
      <w:r w:rsidR="0039075A">
        <w:rPr>
          <w:snapToGrid w:val="0"/>
          <w:color w:val="000000"/>
        </w:rPr>
        <w:t>выполнения работ</w:t>
      </w:r>
      <w:r w:rsidR="00BE3FBC" w:rsidRPr="00017BB3">
        <w:rPr>
          <w:snapToGrid w:val="0"/>
          <w:color w:val="000000"/>
        </w:rPr>
        <w:t>, повышение квалификации.</w:t>
      </w:r>
    </w:p>
    <w:p w:rsidR="00BE3FBC" w:rsidRPr="00017BB3" w:rsidRDefault="00F9555A" w:rsidP="001779F8">
      <w:pPr>
        <w:widowControl w:val="0"/>
        <w:tabs>
          <w:tab w:val="left" w:pos="9360"/>
        </w:tabs>
        <w:suppressAutoHyphens/>
        <w:ind w:firstLine="709"/>
        <w:jc w:val="both"/>
        <w:rPr>
          <w:snapToGrid w:val="0"/>
          <w:color w:val="000000"/>
        </w:rPr>
      </w:pPr>
      <w:r>
        <w:rPr>
          <w:snapToGrid w:val="0"/>
          <w:color w:val="000000"/>
        </w:rPr>
        <w:t>2.15</w:t>
      </w:r>
      <w:r w:rsidR="00BE3FBC" w:rsidRPr="00017BB3">
        <w:rPr>
          <w:snapToGrid w:val="0"/>
          <w:color w:val="000000"/>
        </w:rPr>
        <w:t>. Обеспечить прохождение персоналом предварительного (до начала выполнения работ) и периодического медицинского осмотра.</w:t>
      </w:r>
    </w:p>
    <w:p w:rsidR="00BE3FBC" w:rsidRDefault="00F9555A" w:rsidP="001779F8">
      <w:pPr>
        <w:suppressAutoHyphens/>
        <w:ind w:firstLine="709"/>
        <w:jc w:val="both"/>
        <w:rPr>
          <w:snapToGrid w:val="0"/>
          <w:color w:val="000000"/>
        </w:rPr>
      </w:pPr>
      <w:r>
        <w:rPr>
          <w:snapToGrid w:val="0"/>
          <w:color w:val="000000"/>
        </w:rPr>
        <w:t>2.16</w:t>
      </w:r>
      <w:r w:rsidR="00BE3FBC" w:rsidRPr="00017BB3">
        <w:rPr>
          <w:snapToGrid w:val="0"/>
          <w:color w:val="000000"/>
        </w:rPr>
        <w:t xml:space="preserve">. Обеспечить присутствие на Объекте персонала в количестве, достаточном для выполнения работ в полном объеме, в том числе на период отпусков, болезней, командировок, учебы </w:t>
      </w:r>
      <w:r w:rsidR="00BE3FBC" w:rsidRPr="00017BB3">
        <w:rPr>
          <w:snapToGrid w:val="0"/>
          <w:color w:val="000000"/>
        </w:rPr>
        <w:lastRenderedPageBreak/>
        <w:t>и т.п. персонала. Организовать подготовку персонала в соответствии с требованиями Правил работы с персоналом в организациях электроэнергетики Российской Федерации.</w:t>
      </w:r>
    </w:p>
    <w:p w:rsidR="00BB5341" w:rsidRPr="00BB5341" w:rsidRDefault="00F9555A" w:rsidP="00EA7860">
      <w:pPr>
        <w:suppressAutoHyphens/>
        <w:ind w:firstLine="709"/>
        <w:jc w:val="both"/>
        <w:rPr>
          <w:snapToGrid w:val="0"/>
          <w:color w:val="000000"/>
        </w:rPr>
      </w:pPr>
      <w:r>
        <w:rPr>
          <w:snapToGrid w:val="0"/>
          <w:color w:val="000000"/>
        </w:rPr>
        <w:t>2.17</w:t>
      </w:r>
      <w:r w:rsidR="00BB5341" w:rsidRPr="00BB5341">
        <w:rPr>
          <w:snapToGrid w:val="0"/>
          <w:color w:val="000000"/>
        </w:rPr>
        <w:t xml:space="preserve">. Перед началом выполнения работ Подрядчик должен представить весь пакет разрешительной документации, включая копии трудовых или гражданско-правовых договоров, согласно «Регламенту допуска </w:t>
      </w:r>
      <w:r w:rsidR="00EA7860">
        <w:rPr>
          <w:snapToGrid w:val="0"/>
          <w:color w:val="000000"/>
        </w:rPr>
        <w:t>и аттестации к</w:t>
      </w:r>
      <w:r w:rsidR="00BB5341" w:rsidRPr="00BB5341">
        <w:rPr>
          <w:snapToGrid w:val="0"/>
          <w:color w:val="000000"/>
        </w:rPr>
        <w:t xml:space="preserve"> выполнени</w:t>
      </w:r>
      <w:r w:rsidR="00EA7860">
        <w:rPr>
          <w:snapToGrid w:val="0"/>
          <w:color w:val="000000"/>
        </w:rPr>
        <w:t>ю</w:t>
      </w:r>
      <w:r w:rsidR="00BB5341" w:rsidRPr="00BB5341">
        <w:rPr>
          <w:snapToGrid w:val="0"/>
          <w:color w:val="000000"/>
        </w:rPr>
        <w:t xml:space="preserve"> работ на объектах </w:t>
      </w:r>
      <w:r w:rsidR="00EA7860">
        <w:rPr>
          <w:snapToGrid w:val="0"/>
          <w:color w:val="000000"/>
        </w:rPr>
        <w:t xml:space="preserve">и в охранных зонах </w:t>
      </w:r>
      <w:r w:rsidR="00BB5341" w:rsidRPr="00BB5341">
        <w:rPr>
          <w:snapToGrid w:val="0"/>
          <w:color w:val="000000"/>
        </w:rPr>
        <w:t>ПАО «Россети Московский регион» (утвержден приказом ПАО «Россети Московский регион» от 0</w:t>
      </w:r>
      <w:r w:rsidR="00EA7860">
        <w:rPr>
          <w:snapToGrid w:val="0"/>
          <w:color w:val="000000"/>
        </w:rPr>
        <w:t>8</w:t>
      </w:r>
      <w:r w:rsidR="00BB5341" w:rsidRPr="00BB5341">
        <w:rPr>
          <w:snapToGrid w:val="0"/>
          <w:color w:val="000000"/>
        </w:rPr>
        <w:t>.04.202</w:t>
      </w:r>
      <w:r w:rsidR="00EA7860">
        <w:rPr>
          <w:snapToGrid w:val="0"/>
          <w:color w:val="000000"/>
        </w:rPr>
        <w:t>6</w:t>
      </w:r>
      <w:r w:rsidR="00910576">
        <w:rPr>
          <w:snapToGrid w:val="0"/>
          <w:color w:val="000000"/>
        </w:rPr>
        <w:t xml:space="preserve"> </w:t>
      </w:r>
      <w:r w:rsidR="00BB5341" w:rsidRPr="00BB5341">
        <w:rPr>
          <w:snapToGrid w:val="0"/>
          <w:color w:val="000000"/>
        </w:rPr>
        <w:t>г. №</w:t>
      </w:r>
      <w:r w:rsidR="00EA7860">
        <w:rPr>
          <w:snapToGrid w:val="0"/>
          <w:color w:val="000000"/>
        </w:rPr>
        <w:t>252</w:t>
      </w:r>
      <w:r w:rsidR="002F3BFC">
        <w:rPr>
          <w:snapToGrid w:val="0"/>
          <w:color w:val="000000"/>
        </w:rPr>
        <w:t>)</w:t>
      </w:r>
      <w:r w:rsidR="00E16277">
        <w:rPr>
          <w:snapToGrid w:val="0"/>
          <w:color w:val="000000"/>
        </w:rPr>
        <w:t xml:space="preserve"> </w:t>
      </w:r>
      <w:r w:rsidR="00BB5341" w:rsidRPr="00BB5341">
        <w:rPr>
          <w:snapToGrid w:val="0"/>
          <w:color w:val="000000"/>
        </w:rPr>
        <w:t>(Опубликован на сайте ПАО «Россети Московский регион»).</w:t>
      </w:r>
    </w:p>
    <w:p w:rsidR="00BB5341" w:rsidRDefault="00F9555A" w:rsidP="001779F8">
      <w:pPr>
        <w:suppressAutoHyphens/>
        <w:ind w:firstLine="709"/>
        <w:jc w:val="both"/>
        <w:rPr>
          <w:snapToGrid w:val="0"/>
          <w:color w:val="000000"/>
        </w:rPr>
      </w:pPr>
      <w:r>
        <w:rPr>
          <w:snapToGrid w:val="0"/>
          <w:color w:val="000000"/>
        </w:rPr>
        <w:t>2.18</w:t>
      </w:r>
      <w:r w:rsidR="00BB5341" w:rsidRPr="00BB5341">
        <w:rPr>
          <w:snapToGrid w:val="0"/>
          <w:color w:val="000000"/>
        </w:rPr>
        <w:t>. Работники Подрядчика, предоставляющие электромонтажные работы на объектах Заказчика должны иметь удостоверение установленной формы о проверке норм и правил выполнения работ в электроустановках в соответствии ПОТ РМ-О16-2001 с отметкой о группе по электробезопасности присвоенной комиссией Подрядчика или органами Ростехнадзора.</w:t>
      </w:r>
    </w:p>
    <w:p w:rsidR="009D082A" w:rsidRPr="00BB5341" w:rsidRDefault="00F9555A" w:rsidP="001779F8">
      <w:pPr>
        <w:ind w:firstLine="709"/>
        <w:jc w:val="both"/>
        <w:rPr>
          <w:snapToGrid w:val="0"/>
          <w:color w:val="000000"/>
        </w:rPr>
      </w:pPr>
      <w:r>
        <w:rPr>
          <w:rFonts w:eastAsia="Calibri"/>
          <w:color w:val="000000"/>
          <w:spacing w:val="-3"/>
          <w:lang w:eastAsia="en-US"/>
        </w:rPr>
        <w:t xml:space="preserve">2.19. </w:t>
      </w:r>
      <w:r w:rsidR="009D082A" w:rsidRPr="00017BB3">
        <w:rPr>
          <w:rFonts w:eastAsia="Calibri"/>
          <w:color w:val="000000"/>
          <w:spacing w:val="-3"/>
          <w:lang w:eastAsia="en-US"/>
        </w:rPr>
        <w:t>Подрядчик обязан соблюдать правила привлечения и использования иностранной и иногородней рабочей силы, установленные законодательством Российской Федерацией.</w:t>
      </w:r>
    </w:p>
    <w:p w:rsidR="00C34AED" w:rsidRPr="00017BB3" w:rsidRDefault="00C34AED" w:rsidP="001779F8">
      <w:pPr>
        <w:shd w:val="clear" w:color="auto" w:fill="FFFFFF"/>
        <w:tabs>
          <w:tab w:val="left" w:pos="284"/>
        </w:tabs>
        <w:ind w:firstLine="709"/>
        <w:jc w:val="both"/>
        <w:rPr>
          <w:rFonts w:eastAsia="Calibri"/>
          <w:b/>
          <w:lang w:eastAsia="en-US"/>
        </w:rPr>
      </w:pPr>
    </w:p>
    <w:p w:rsidR="00C34AED" w:rsidRPr="00017BB3" w:rsidRDefault="009C1769" w:rsidP="001779F8">
      <w:pPr>
        <w:shd w:val="clear" w:color="auto" w:fill="FFFFFF"/>
        <w:tabs>
          <w:tab w:val="left" w:pos="284"/>
        </w:tabs>
        <w:ind w:firstLine="709"/>
        <w:jc w:val="both"/>
        <w:rPr>
          <w:rFonts w:eastAsia="Calibri"/>
          <w:b/>
          <w:lang w:eastAsia="en-US"/>
        </w:rPr>
      </w:pPr>
      <w:r>
        <w:rPr>
          <w:rFonts w:eastAsia="Calibri"/>
          <w:b/>
          <w:lang w:eastAsia="en-US"/>
        </w:rPr>
        <w:t>3</w:t>
      </w:r>
      <w:r w:rsidR="00C34AED" w:rsidRPr="00017BB3">
        <w:rPr>
          <w:rFonts w:eastAsia="Calibri"/>
          <w:b/>
          <w:lang w:eastAsia="en-US"/>
        </w:rPr>
        <w:t>. Требования к участнику закупки:</w:t>
      </w:r>
    </w:p>
    <w:p w:rsidR="00C34AED" w:rsidRPr="00D215B7" w:rsidRDefault="009C1769" w:rsidP="001779F8">
      <w:pPr>
        <w:widowControl w:val="0"/>
        <w:tabs>
          <w:tab w:val="left" w:pos="9360"/>
        </w:tabs>
        <w:ind w:firstLine="709"/>
        <w:jc w:val="both"/>
        <w:rPr>
          <w:b/>
          <w:snapToGrid w:val="0"/>
        </w:rPr>
      </w:pPr>
      <w:r>
        <w:rPr>
          <w:b/>
          <w:snapToGrid w:val="0"/>
        </w:rPr>
        <w:t>3</w:t>
      </w:r>
      <w:r w:rsidR="00C34AED" w:rsidRPr="00D215B7">
        <w:rPr>
          <w:b/>
          <w:snapToGrid w:val="0"/>
        </w:rPr>
        <w:t>.1. Обязательные (отборочные) требования:</w:t>
      </w:r>
    </w:p>
    <w:p w:rsidR="0014167D" w:rsidRDefault="0014167D" w:rsidP="001779F8">
      <w:pPr>
        <w:ind w:firstLine="709"/>
        <w:jc w:val="both"/>
        <w:rPr>
          <w:color w:val="000000"/>
        </w:rPr>
      </w:pPr>
      <w:r w:rsidRPr="00DB5147">
        <w:t>Участник должен</w:t>
      </w:r>
      <w:r>
        <w:t xml:space="preserve"> </w:t>
      </w:r>
      <w:r w:rsidR="00193250">
        <w:t>соответствовать всем требованиям закупочной документации.</w:t>
      </w:r>
    </w:p>
    <w:p w:rsidR="0084156F" w:rsidRPr="007E6A20" w:rsidRDefault="0084156F" w:rsidP="0084156F">
      <w:pPr>
        <w:suppressAutoHyphens/>
        <w:ind w:firstLine="709"/>
        <w:jc w:val="both"/>
        <w:rPr>
          <w:rFonts w:eastAsia="Calibri"/>
          <w:color w:val="000000"/>
          <w:spacing w:val="-3"/>
          <w:lang w:eastAsia="en-US"/>
        </w:rPr>
      </w:pPr>
      <w:r w:rsidRPr="00AA7A25">
        <w:rPr>
          <w:rFonts w:eastAsia="Calibri"/>
          <w:color w:val="000000"/>
          <w:spacing w:val="-3"/>
          <w:lang w:eastAsia="en-US"/>
        </w:rPr>
        <w:t xml:space="preserve">Для участия в торгово-закупочной процедуре и для заключения договора, участники/ подрядчики </w:t>
      </w:r>
      <w:r w:rsidR="00B8428D" w:rsidRPr="00AA7A25">
        <w:rPr>
          <w:rFonts w:eastAsia="Calibri"/>
          <w:color w:val="000000"/>
          <w:spacing w:val="-3"/>
          <w:lang w:eastAsia="en-US"/>
        </w:rPr>
        <w:t>необходимо</w:t>
      </w:r>
      <w:r w:rsidRPr="00AA7A25">
        <w:rPr>
          <w:rFonts w:eastAsia="Calibri"/>
          <w:color w:val="000000"/>
          <w:spacing w:val="-3"/>
          <w:lang w:eastAsia="en-US"/>
        </w:rPr>
        <w:t xml:space="preserve"> предоставить сметный расчёт, который должен быть составлен в соответствии с составом и технологией выполнения работ, указанных в ведомости объемов (Приложение № 1 к ТЗ), </w:t>
      </w:r>
      <w:r w:rsidR="009D0FCC" w:rsidRPr="00AA7A25">
        <w:rPr>
          <w:rFonts w:eastAsia="Calibri"/>
          <w:color w:val="000000"/>
          <w:spacing w:val="-3"/>
          <w:lang w:eastAsia="en-US"/>
        </w:rPr>
        <w:t>с учетом требований, указанных в п.1.3 и 1.4 настоящего ТЗ.</w:t>
      </w:r>
      <w:r w:rsidRPr="007E6A20">
        <w:rPr>
          <w:rFonts w:eastAsia="Calibri"/>
          <w:color w:val="000000"/>
          <w:spacing w:val="-3"/>
          <w:lang w:eastAsia="en-US"/>
        </w:rPr>
        <w:t xml:space="preserve"> </w:t>
      </w:r>
    </w:p>
    <w:p w:rsidR="00C34AED" w:rsidRDefault="00C34AED" w:rsidP="001779F8">
      <w:pPr>
        <w:spacing w:line="228" w:lineRule="auto"/>
        <w:ind w:firstLine="709"/>
        <w:jc w:val="both"/>
        <w:rPr>
          <w:b/>
        </w:rPr>
      </w:pPr>
    </w:p>
    <w:p w:rsidR="00A15CF3" w:rsidRPr="00A15CF3" w:rsidRDefault="009C1769" w:rsidP="001779F8">
      <w:pPr>
        <w:widowControl w:val="0"/>
        <w:tabs>
          <w:tab w:val="left" w:pos="9360"/>
        </w:tabs>
        <w:ind w:firstLine="709"/>
        <w:jc w:val="both"/>
        <w:rPr>
          <w:b/>
          <w:snapToGrid w:val="0"/>
        </w:rPr>
      </w:pPr>
      <w:r>
        <w:rPr>
          <w:b/>
          <w:snapToGrid w:val="0"/>
        </w:rPr>
        <w:t>3</w:t>
      </w:r>
      <w:r w:rsidR="0014167D">
        <w:rPr>
          <w:b/>
          <w:snapToGrid w:val="0"/>
        </w:rPr>
        <w:t xml:space="preserve">.2. </w:t>
      </w:r>
      <w:r w:rsidR="00A15CF3" w:rsidRPr="00A15CF3">
        <w:rPr>
          <w:b/>
          <w:snapToGrid w:val="0"/>
        </w:rPr>
        <w:t>Оцен</w:t>
      </w:r>
      <w:r w:rsidR="00AE0104">
        <w:rPr>
          <w:b/>
          <w:snapToGrid w:val="0"/>
        </w:rPr>
        <w:t>очные</w:t>
      </w:r>
      <w:r w:rsidR="00A15CF3" w:rsidRPr="00A15CF3">
        <w:rPr>
          <w:b/>
          <w:snapToGrid w:val="0"/>
        </w:rPr>
        <w:t xml:space="preserve"> критерии:</w:t>
      </w:r>
    </w:p>
    <w:tbl>
      <w:tblPr>
        <w:tblW w:w="10337" w:type="dxa"/>
        <w:tblInd w:w="118" w:type="dxa"/>
        <w:tblLayout w:type="fixed"/>
        <w:tblLook w:val="04A0" w:firstRow="1" w:lastRow="0" w:firstColumn="1" w:lastColumn="0" w:noHBand="0" w:noVBand="1"/>
      </w:tblPr>
      <w:tblGrid>
        <w:gridCol w:w="4668"/>
        <w:gridCol w:w="1559"/>
        <w:gridCol w:w="1560"/>
        <w:gridCol w:w="1275"/>
        <w:gridCol w:w="1275"/>
      </w:tblGrid>
      <w:tr w:rsidR="00A15CF3" w:rsidRPr="00930B84" w:rsidTr="00C81A9C">
        <w:trPr>
          <w:trHeight w:val="260"/>
        </w:trPr>
        <w:tc>
          <w:tcPr>
            <w:tcW w:w="46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15CF3" w:rsidRPr="00930B84" w:rsidRDefault="00A15CF3" w:rsidP="00036287">
            <w:pPr>
              <w:jc w:val="center"/>
              <w:rPr>
                <w:b/>
                <w:bCs/>
                <w:color w:val="000000"/>
                <w:sz w:val="18"/>
                <w:szCs w:val="18"/>
              </w:rPr>
            </w:pPr>
            <w:r w:rsidRPr="00930B84">
              <w:rPr>
                <w:b/>
                <w:bCs/>
                <w:color w:val="000000"/>
                <w:sz w:val="18"/>
                <w:szCs w:val="18"/>
              </w:rPr>
              <w:t>Критерий оценки</w:t>
            </w:r>
          </w:p>
        </w:tc>
        <w:tc>
          <w:tcPr>
            <w:tcW w:w="155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15CF3" w:rsidRPr="00930B84" w:rsidRDefault="00A15CF3" w:rsidP="00E97E38">
            <w:pPr>
              <w:suppressAutoHyphens/>
              <w:jc w:val="center"/>
              <w:rPr>
                <w:b/>
                <w:bCs/>
                <w:color w:val="000000"/>
                <w:sz w:val="18"/>
                <w:szCs w:val="18"/>
              </w:rPr>
            </w:pPr>
            <w:r w:rsidRPr="00930B84">
              <w:rPr>
                <w:b/>
                <w:bCs/>
                <w:color w:val="000000"/>
                <w:sz w:val="18"/>
                <w:szCs w:val="18"/>
              </w:rPr>
              <w:t>Весовой коэффициент</w:t>
            </w:r>
          </w:p>
        </w:tc>
        <w:tc>
          <w:tcPr>
            <w:tcW w:w="4110" w:type="dxa"/>
            <w:gridSpan w:val="3"/>
            <w:tcBorders>
              <w:top w:val="single" w:sz="8" w:space="0" w:color="auto"/>
              <w:left w:val="nil"/>
              <w:bottom w:val="single" w:sz="4" w:space="0" w:color="auto"/>
              <w:right w:val="single" w:sz="8" w:space="0" w:color="000000"/>
            </w:tcBorders>
            <w:shd w:val="clear" w:color="auto" w:fill="auto"/>
            <w:noWrap/>
            <w:vAlign w:val="center"/>
            <w:hideMark/>
          </w:tcPr>
          <w:p w:rsidR="00A15CF3" w:rsidRPr="00930B84" w:rsidRDefault="00A15CF3" w:rsidP="00E97E38">
            <w:pPr>
              <w:suppressAutoHyphens/>
              <w:jc w:val="center"/>
              <w:rPr>
                <w:b/>
                <w:bCs/>
                <w:color w:val="000000"/>
                <w:sz w:val="18"/>
                <w:szCs w:val="18"/>
              </w:rPr>
            </w:pPr>
            <w:r w:rsidRPr="00930B84">
              <w:rPr>
                <w:b/>
                <w:bCs/>
                <w:color w:val="000000"/>
                <w:sz w:val="18"/>
                <w:szCs w:val="18"/>
              </w:rPr>
              <w:t>Наименование участника</w:t>
            </w:r>
          </w:p>
        </w:tc>
      </w:tr>
      <w:tr w:rsidR="00A15CF3" w:rsidRPr="00930B84" w:rsidTr="00C81A9C">
        <w:trPr>
          <w:trHeight w:val="664"/>
        </w:trPr>
        <w:tc>
          <w:tcPr>
            <w:tcW w:w="4668" w:type="dxa"/>
            <w:vMerge/>
            <w:tcBorders>
              <w:top w:val="single" w:sz="8" w:space="0" w:color="auto"/>
              <w:left w:val="single" w:sz="8" w:space="0" w:color="auto"/>
              <w:bottom w:val="single" w:sz="8" w:space="0" w:color="000000"/>
              <w:right w:val="single" w:sz="4" w:space="0" w:color="auto"/>
            </w:tcBorders>
            <w:vAlign w:val="center"/>
            <w:hideMark/>
          </w:tcPr>
          <w:p w:rsidR="00A15CF3" w:rsidRPr="00930B84" w:rsidRDefault="00A15CF3" w:rsidP="001779F8">
            <w:pPr>
              <w:ind w:firstLine="709"/>
              <w:rPr>
                <w:b/>
                <w:bCs/>
                <w:color w:val="000000"/>
                <w:sz w:val="18"/>
                <w:szCs w:val="18"/>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A15CF3" w:rsidRPr="00930B84" w:rsidRDefault="00A15CF3" w:rsidP="00E97E38">
            <w:pPr>
              <w:suppressAutoHyphens/>
              <w:jc w:val="center"/>
              <w:rPr>
                <w:b/>
                <w:bCs/>
                <w:color w:val="000000"/>
                <w:sz w:val="18"/>
                <w:szCs w:val="18"/>
              </w:rPr>
            </w:pPr>
          </w:p>
        </w:tc>
        <w:tc>
          <w:tcPr>
            <w:tcW w:w="1560" w:type="dxa"/>
            <w:tcBorders>
              <w:top w:val="nil"/>
              <w:left w:val="nil"/>
              <w:bottom w:val="single" w:sz="8" w:space="0" w:color="auto"/>
              <w:right w:val="single" w:sz="4" w:space="0" w:color="auto"/>
            </w:tcBorders>
            <w:shd w:val="clear" w:color="auto" w:fill="auto"/>
            <w:vAlign w:val="center"/>
            <w:hideMark/>
          </w:tcPr>
          <w:p w:rsidR="00A15CF3" w:rsidRPr="00930B84" w:rsidRDefault="00A15CF3" w:rsidP="00E97E38">
            <w:pPr>
              <w:suppressAutoHyphens/>
              <w:jc w:val="center"/>
              <w:rPr>
                <w:b/>
                <w:bCs/>
                <w:color w:val="000000"/>
                <w:sz w:val="18"/>
                <w:szCs w:val="18"/>
              </w:rPr>
            </w:pPr>
            <w:r w:rsidRPr="00930B84">
              <w:rPr>
                <w:b/>
                <w:bCs/>
                <w:color w:val="000000"/>
                <w:sz w:val="18"/>
                <w:szCs w:val="18"/>
              </w:rPr>
              <w:t>Балл по шкале оценки</w:t>
            </w:r>
          </w:p>
        </w:tc>
        <w:tc>
          <w:tcPr>
            <w:tcW w:w="1275" w:type="dxa"/>
            <w:tcBorders>
              <w:top w:val="nil"/>
              <w:left w:val="nil"/>
              <w:bottom w:val="single" w:sz="8" w:space="0" w:color="auto"/>
              <w:right w:val="single" w:sz="4" w:space="0" w:color="auto"/>
            </w:tcBorders>
            <w:shd w:val="clear" w:color="auto" w:fill="auto"/>
            <w:vAlign w:val="center"/>
            <w:hideMark/>
          </w:tcPr>
          <w:p w:rsidR="00A15CF3" w:rsidRPr="00930B84" w:rsidRDefault="00930B84" w:rsidP="00E97E38">
            <w:pPr>
              <w:suppressAutoHyphens/>
              <w:jc w:val="center"/>
              <w:rPr>
                <w:b/>
                <w:bCs/>
                <w:color w:val="000000"/>
                <w:sz w:val="18"/>
                <w:szCs w:val="18"/>
              </w:rPr>
            </w:pPr>
            <w:r>
              <w:rPr>
                <w:b/>
                <w:bCs/>
                <w:color w:val="000000"/>
                <w:sz w:val="18"/>
                <w:szCs w:val="18"/>
              </w:rPr>
              <w:t xml:space="preserve">Оценка </w:t>
            </w:r>
            <w:r w:rsidR="00A15CF3" w:rsidRPr="00930B84">
              <w:rPr>
                <w:b/>
                <w:bCs/>
                <w:color w:val="000000"/>
                <w:sz w:val="18"/>
                <w:szCs w:val="18"/>
              </w:rPr>
              <w:t>участника</w:t>
            </w:r>
          </w:p>
        </w:tc>
        <w:tc>
          <w:tcPr>
            <w:tcW w:w="1275" w:type="dxa"/>
            <w:tcBorders>
              <w:top w:val="nil"/>
              <w:left w:val="nil"/>
              <w:bottom w:val="single" w:sz="8" w:space="0" w:color="auto"/>
              <w:right w:val="single" w:sz="8" w:space="0" w:color="auto"/>
            </w:tcBorders>
            <w:shd w:val="clear" w:color="auto" w:fill="auto"/>
            <w:vAlign w:val="center"/>
            <w:hideMark/>
          </w:tcPr>
          <w:p w:rsidR="00A15CF3" w:rsidRPr="00930B84" w:rsidRDefault="00A15CF3" w:rsidP="00E97E38">
            <w:pPr>
              <w:suppressAutoHyphens/>
              <w:ind w:left="-106"/>
              <w:jc w:val="center"/>
              <w:rPr>
                <w:b/>
                <w:bCs/>
                <w:color w:val="000000"/>
                <w:sz w:val="18"/>
                <w:szCs w:val="18"/>
              </w:rPr>
            </w:pPr>
            <w:r w:rsidRPr="00930B84">
              <w:rPr>
                <w:b/>
                <w:bCs/>
                <w:color w:val="000000"/>
                <w:sz w:val="18"/>
                <w:szCs w:val="18"/>
              </w:rPr>
              <w:t>Фактическое значение показателя</w:t>
            </w:r>
          </w:p>
        </w:tc>
      </w:tr>
      <w:tr w:rsidR="00A15CF3" w:rsidRPr="00930B84" w:rsidTr="00930B84">
        <w:trPr>
          <w:trHeight w:val="298"/>
        </w:trPr>
        <w:tc>
          <w:tcPr>
            <w:tcW w:w="4668" w:type="dxa"/>
            <w:tcBorders>
              <w:top w:val="nil"/>
              <w:left w:val="single" w:sz="8" w:space="0" w:color="auto"/>
              <w:bottom w:val="single" w:sz="4" w:space="0" w:color="auto"/>
              <w:right w:val="single" w:sz="4" w:space="0" w:color="auto"/>
            </w:tcBorders>
            <w:shd w:val="clear" w:color="auto" w:fill="auto"/>
            <w:vAlign w:val="center"/>
            <w:hideMark/>
          </w:tcPr>
          <w:p w:rsidR="00A15CF3" w:rsidRPr="00930B84" w:rsidRDefault="00A15CF3" w:rsidP="00036287">
            <w:pPr>
              <w:rPr>
                <w:b/>
                <w:bCs/>
                <w:color w:val="000000"/>
                <w:sz w:val="22"/>
                <w:szCs w:val="22"/>
              </w:rPr>
            </w:pPr>
            <w:r w:rsidRPr="00930B84">
              <w:rPr>
                <w:b/>
                <w:bCs/>
                <w:color w:val="000000"/>
                <w:sz w:val="22"/>
                <w:szCs w:val="22"/>
              </w:rPr>
              <w:t>1. Профессионализм и компетентность</w:t>
            </w:r>
          </w:p>
        </w:tc>
        <w:tc>
          <w:tcPr>
            <w:tcW w:w="1559" w:type="dxa"/>
            <w:tcBorders>
              <w:top w:val="nil"/>
              <w:left w:val="nil"/>
              <w:bottom w:val="single" w:sz="4" w:space="0" w:color="auto"/>
              <w:right w:val="single" w:sz="4" w:space="0" w:color="auto"/>
            </w:tcBorders>
            <w:shd w:val="clear" w:color="auto" w:fill="auto"/>
            <w:noWrap/>
            <w:vAlign w:val="center"/>
            <w:hideMark/>
          </w:tcPr>
          <w:p w:rsidR="00A15CF3" w:rsidRPr="00930B84" w:rsidRDefault="00A15CF3" w:rsidP="00E97E38">
            <w:pPr>
              <w:jc w:val="center"/>
              <w:rPr>
                <w:color w:val="000000"/>
                <w:sz w:val="22"/>
                <w:szCs w:val="22"/>
              </w:rPr>
            </w:pPr>
            <w:r w:rsidRPr="00930B84">
              <w:rPr>
                <w:color w:val="000000"/>
                <w:sz w:val="22"/>
                <w:szCs w:val="22"/>
              </w:rPr>
              <w:t> </w:t>
            </w:r>
          </w:p>
        </w:tc>
        <w:tc>
          <w:tcPr>
            <w:tcW w:w="1560" w:type="dxa"/>
            <w:tcBorders>
              <w:top w:val="nil"/>
              <w:left w:val="nil"/>
              <w:bottom w:val="single" w:sz="4" w:space="0" w:color="auto"/>
              <w:right w:val="single" w:sz="4" w:space="0" w:color="auto"/>
            </w:tcBorders>
            <w:shd w:val="clear" w:color="auto" w:fill="auto"/>
            <w:noWrap/>
            <w:vAlign w:val="bottom"/>
            <w:hideMark/>
          </w:tcPr>
          <w:p w:rsidR="00A15CF3" w:rsidRPr="00930B84" w:rsidRDefault="00A15CF3" w:rsidP="00E97E38">
            <w:pPr>
              <w:rPr>
                <w:color w:val="000000"/>
                <w:sz w:val="22"/>
                <w:szCs w:val="22"/>
              </w:rPr>
            </w:pPr>
            <w:r w:rsidRPr="00930B84">
              <w:rPr>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15CF3" w:rsidRPr="00930B84" w:rsidRDefault="00A15CF3" w:rsidP="001779F8">
            <w:pPr>
              <w:ind w:firstLine="709"/>
              <w:rPr>
                <w:color w:val="000000"/>
                <w:sz w:val="22"/>
                <w:szCs w:val="22"/>
              </w:rPr>
            </w:pPr>
            <w:r w:rsidRPr="00930B84">
              <w:rPr>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bottom"/>
            <w:hideMark/>
          </w:tcPr>
          <w:p w:rsidR="00A15CF3" w:rsidRPr="00930B84" w:rsidRDefault="00A15CF3" w:rsidP="001779F8">
            <w:pPr>
              <w:ind w:firstLine="709"/>
              <w:rPr>
                <w:color w:val="000000"/>
                <w:sz w:val="22"/>
                <w:szCs w:val="22"/>
              </w:rPr>
            </w:pPr>
            <w:r w:rsidRPr="00930B84">
              <w:rPr>
                <w:color w:val="000000"/>
                <w:sz w:val="22"/>
                <w:szCs w:val="22"/>
              </w:rPr>
              <w:t> </w:t>
            </w:r>
          </w:p>
        </w:tc>
      </w:tr>
      <w:tr w:rsidR="00A15CF3" w:rsidRPr="00930B84" w:rsidTr="00930B84">
        <w:trPr>
          <w:trHeight w:val="1842"/>
        </w:trPr>
        <w:tc>
          <w:tcPr>
            <w:tcW w:w="466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B5341" w:rsidRPr="00930B84" w:rsidRDefault="00A15CF3" w:rsidP="00E97E38">
            <w:pPr>
              <w:numPr>
                <w:ilvl w:val="1"/>
                <w:numId w:val="3"/>
              </w:numPr>
              <w:ind w:left="0" w:firstLine="0"/>
              <w:jc w:val="both"/>
              <w:rPr>
                <w:sz w:val="22"/>
                <w:szCs w:val="22"/>
              </w:rPr>
            </w:pPr>
            <w:r w:rsidRPr="00930B84">
              <w:rPr>
                <w:sz w:val="22"/>
                <w:szCs w:val="22"/>
              </w:rPr>
              <w:t xml:space="preserve">Опыт в </w:t>
            </w:r>
            <w:r w:rsidR="009224EC" w:rsidRPr="00930B84">
              <w:rPr>
                <w:sz w:val="22"/>
                <w:szCs w:val="22"/>
              </w:rPr>
              <w:t>выполнении работ</w:t>
            </w:r>
            <w:r w:rsidRPr="00930B84">
              <w:rPr>
                <w:sz w:val="22"/>
                <w:szCs w:val="22"/>
              </w:rPr>
              <w:t xml:space="preserve"> </w:t>
            </w:r>
            <w:r w:rsidR="009224EC" w:rsidRPr="00930B84">
              <w:rPr>
                <w:sz w:val="22"/>
                <w:szCs w:val="22"/>
              </w:rPr>
              <w:t>по Техническому обслуживанию ворот и шлагбаумов</w:t>
            </w:r>
            <w:r w:rsidRPr="00930B84">
              <w:rPr>
                <w:sz w:val="22"/>
                <w:szCs w:val="22"/>
              </w:rPr>
              <w:t xml:space="preserve"> в области электросетевого комплекса </w:t>
            </w:r>
            <w:r w:rsidR="0052639D" w:rsidRPr="00930B84">
              <w:rPr>
                <w:sz w:val="22"/>
                <w:szCs w:val="22"/>
              </w:rPr>
              <w:t>(подтверждающие документы: копии до</w:t>
            </w:r>
            <w:r w:rsidR="00C709BF" w:rsidRPr="00930B84">
              <w:rPr>
                <w:sz w:val="22"/>
                <w:szCs w:val="22"/>
              </w:rPr>
              <w:t>говоров</w:t>
            </w:r>
            <w:r w:rsidR="006728A4" w:rsidRPr="00930B84">
              <w:rPr>
                <w:sz w:val="22"/>
                <w:szCs w:val="22"/>
              </w:rPr>
              <w:t>, каждый с</w:t>
            </w:r>
            <w:r w:rsidR="00C709BF" w:rsidRPr="00930B84">
              <w:rPr>
                <w:sz w:val="22"/>
                <w:szCs w:val="22"/>
              </w:rPr>
              <w:t xml:space="preserve"> ценой не менее 30</w:t>
            </w:r>
            <w:r w:rsidR="0052639D" w:rsidRPr="00930B84">
              <w:rPr>
                <w:sz w:val="22"/>
                <w:szCs w:val="22"/>
              </w:rPr>
              <w:t>% от начальной цены лота, акты выполненных работ</w:t>
            </w:r>
            <w:r w:rsidR="006A22F4">
              <w:rPr>
                <w:sz w:val="22"/>
                <w:szCs w:val="22"/>
              </w:rPr>
              <w:t xml:space="preserve"> за последние 5 лет с момента размещения извещения о проведении ТЗП</w:t>
            </w:r>
            <w:r w:rsidR="0052639D" w:rsidRPr="00930B84">
              <w:rPr>
                <w:sz w:val="22"/>
                <w:szCs w:val="22"/>
              </w:rPr>
              <w:t xml:space="preserve">). </w:t>
            </w:r>
          </w:p>
          <w:p w:rsidR="00A15CF3" w:rsidRPr="00930B84" w:rsidRDefault="0052639D" w:rsidP="00E97E38">
            <w:pPr>
              <w:jc w:val="both"/>
              <w:rPr>
                <w:color w:val="000000"/>
                <w:sz w:val="22"/>
                <w:szCs w:val="22"/>
              </w:rPr>
            </w:pPr>
            <w:r w:rsidRPr="00930B84">
              <w:rPr>
                <w:sz w:val="22"/>
                <w:szCs w:val="22"/>
              </w:rPr>
              <w:t xml:space="preserve">Документы не представлены/документы не соответствуют критериям оценки = 0 баллов, выполнение работ по 1 договору = </w:t>
            </w:r>
            <w:r w:rsidR="00C709BF" w:rsidRPr="00930B84">
              <w:rPr>
                <w:sz w:val="22"/>
                <w:szCs w:val="22"/>
              </w:rPr>
              <w:t>3</w:t>
            </w:r>
            <w:r w:rsidR="00495CB8" w:rsidRPr="00930B84">
              <w:rPr>
                <w:sz w:val="22"/>
                <w:szCs w:val="22"/>
              </w:rPr>
              <w:t>0</w:t>
            </w:r>
            <w:r w:rsidR="00C709BF" w:rsidRPr="00930B84">
              <w:rPr>
                <w:sz w:val="22"/>
                <w:szCs w:val="22"/>
              </w:rPr>
              <w:t xml:space="preserve"> </w:t>
            </w:r>
            <w:r w:rsidR="00495CB8" w:rsidRPr="00930B84">
              <w:rPr>
                <w:sz w:val="22"/>
                <w:szCs w:val="22"/>
              </w:rPr>
              <w:t>баллов</w:t>
            </w:r>
            <w:r w:rsidR="00C709BF" w:rsidRPr="00930B84">
              <w:rPr>
                <w:sz w:val="22"/>
                <w:szCs w:val="22"/>
              </w:rPr>
              <w:t>, 2 договорам = 6</w:t>
            </w:r>
            <w:r w:rsidR="00495CB8" w:rsidRPr="00930B84">
              <w:rPr>
                <w:sz w:val="22"/>
                <w:szCs w:val="22"/>
              </w:rPr>
              <w:t>0</w:t>
            </w:r>
            <w:r w:rsidRPr="00930B84">
              <w:rPr>
                <w:sz w:val="22"/>
                <w:szCs w:val="22"/>
              </w:rPr>
              <w:t xml:space="preserve"> баллов, 3 и бо</w:t>
            </w:r>
            <w:r w:rsidR="00C709BF" w:rsidRPr="00930B84">
              <w:rPr>
                <w:sz w:val="22"/>
                <w:szCs w:val="22"/>
              </w:rPr>
              <w:t>лее договорам = 1</w:t>
            </w:r>
            <w:r w:rsidRPr="00930B84">
              <w:rPr>
                <w:sz w:val="22"/>
                <w:szCs w:val="22"/>
              </w:rPr>
              <w:t>0</w:t>
            </w:r>
            <w:r w:rsidR="00495CB8" w:rsidRPr="00930B84">
              <w:rPr>
                <w:sz w:val="22"/>
                <w:szCs w:val="22"/>
              </w:rPr>
              <w:t>0</w:t>
            </w:r>
            <w:r w:rsidRPr="00930B84">
              <w:rPr>
                <w:sz w:val="22"/>
                <w:szCs w:val="22"/>
              </w:rPr>
              <w:t xml:space="preserve"> баллов.</w:t>
            </w:r>
          </w:p>
        </w:tc>
        <w:tc>
          <w:tcPr>
            <w:tcW w:w="1559" w:type="dxa"/>
            <w:tcBorders>
              <w:top w:val="nil"/>
              <w:left w:val="nil"/>
              <w:bottom w:val="single" w:sz="4" w:space="0" w:color="auto"/>
              <w:right w:val="single" w:sz="4" w:space="0" w:color="auto"/>
            </w:tcBorders>
            <w:shd w:val="clear" w:color="auto" w:fill="auto"/>
            <w:noWrap/>
            <w:vAlign w:val="center"/>
            <w:hideMark/>
          </w:tcPr>
          <w:p w:rsidR="00A15CF3" w:rsidRPr="00930B84" w:rsidRDefault="00C709BF" w:rsidP="00E97E38">
            <w:pPr>
              <w:jc w:val="center"/>
              <w:rPr>
                <w:bCs/>
                <w:color w:val="000000"/>
                <w:sz w:val="22"/>
                <w:szCs w:val="22"/>
              </w:rPr>
            </w:pPr>
            <w:r w:rsidRPr="00930B84">
              <w:rPr>
                <w:bCs/>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A15CF3" w:rsidRPr="00930B84" w:rsidRDefault="00A15CF3" w:rsidP="00E97E38">
            <w:pPr>
              <w:jc w:val="center"/>
              <w:rPr>
                <w:color w:val="000000"/>
                <w:sz w:val="22"/>
                <w:szCs w:val="22"/>
              </w:rPr>
            </w:pPr>
            <w:r w:rsidRPr="00930B84">
              <w:rPr>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center"/>
            <w:hideMark/>
          </w:tcPr>
          <w:p w:rsidR="00A15CF3" w:rsidRPr="00930B84" w:rsidRDefault="00A15CF3" w:rsidP="001779F8">
            <w:pPr>
              <w:ind w:firstLine="709"/>
              <w:jc w:val="center"/>
              <w:rPr>
                <w:color w:val="000000"/>
                <w:sz w:val="22"/>
                <w:szCs w:val="22"/>
              </w:rPr>
            </w:pPr>
            <w:r w:rsidRPr="00930B84">
              <w:rPr>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center"/>
            <w:hideMark/>
          </w:tcPr>
          <w:p w:rsidR="00A15CF3" w:rsidRPr="00930B84" w:rsidRDefault="00C97F86" w:rsidP="001779F8">
            <w:pPr>
              <w:ind w:firstLine="709"/>
              <w:jc w:val="center"/>
              <w:rPr>
                <w:color w:val="000000"/>
                <w:sz w:val="22"/>
                <w:szCs w:val="22"/>
              </w:rPr>
            </w:pPr>
            <w:r w:rsidRPr="00930B84">
              <w:rPr>
                <w:noProof/>
                <w:sz w:val="22"/>
                <w:szCs w:val="22"/>
              </w:rPr>
              <mc:AlternateContent>
                <mc:Choice Requires="wps">
                  <w:drawing>
                    <wp:anchor distT="0" distB="0" distL="114299" distR="114299" simplePos="0" relativeHeight="251657728" behindDoc="0" locked="0" layoutInCell="1" allowOverlap="1">
                      <wp:simplePos x="0" y="0"/>
                      <wp:positionH relativeFrom="column">
                        <wp:posOffset>57149</wp:posOffset>
                      </wp:positionH>
                      <wp:positionV relativeFrom="paragraph">
                        <wp:posOffset>314325</wp:posOffset>
                      </wp:positionV>
                      <wp:extent cx="0" cy="171450"/>
                      <wp:effectExtent l="0" t="0" r="0"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0" cy="17145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7F72EED3" id="_x0000_t202" coordsize="21600,21600" o:spt="202" path="m,l,21600r21600,l21600,xe">
                      <v:stroke joinstyle="miter"/>
                      <v:path gradientshapeok="t" o:connecttype="rect"/>
                    </v:shapetype>
                    <v:shape id="Надпись 8" o:spid="_x0000_s1026" type="#_x0000_t202" style="position:absolute;margin-left:4.5pt;margin-top:24.75pt;width:0;height:13.5pt;z-index:251657728;visibility:visible;mso-wrap-style:non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" filled="f" stroked="f">
                      <v:path arrowok="t"/>
                      <v:textbox style="mso-fit-shape-to-text:t" inset="0,0,0,0"/>
                    </v:shape>
                  </w:pict>
                </mc:Fallback>
              </mc:AlternateContent>
            </w:r>
            <w:r w:rsidR="00A15CF3" w:rsidRPr="00930B84">
              <w:rPr>
                <w:color w:val="000000"/>
                <w:sz w:val="22"/>
                <w:szCs w:val="22"/>
              </w:rPr>
              <w:t> </w:t>
            </w:r>
          </w:p>
        </w:tc>
      </w:tr>
      <w:tr w:rsidR="00A15CF3" w:rsidRPr="00930B84" w:rsidTr="00930B84">
        <w:trPr>
          <w:trHeight w:val="298"/>
        </w:trPr>
        <w:tc>
          <w:tcPr>
            <w:tcW w:w="4668" w:type="dxa"/>
            <w:tcBorders>
              <w:top w:val="nil"/>
              <w:left w:val="single" w:sz="8" w:space="0" w:color="auto"/>
              <w:bottom w:val="single" w:sz="4" w:space="0" w:color="auto"/>
              <w:right w:val="single" w:sz="4" w:space="0" w:color="auto"/>
            </w:tcBorders>
            <w:shd w:val="clear" w:color="auto" w:fill="auto"/>
            <w:vAlign w:val="center"/>
            <w:hideMark/>
          </w:tcPr>
          <w:p w:rsidR="00A15CF3" w:rsidRPr="00930B84" w:rsidRDefault="00A15CF3" w:rsidP="00C81A9C">
            <w:pPr>
              <w:rPr>
                <w:b/>
                <w:bCs/>
                <w:color w:val="000000"/>
                <w:sz w:val="22"/>
                <w:szCs w:val="22"/>
              </w:rPr>
            </w:pPr>
            <w:r w:rsidRPr="00930B84">
              <w:rPr>
                <w:b/>
                <w:bCs/>
                <w:color w:val="000000"/>
                <w:sz w:val="22"/>
                <w:szCs w:val="22"/>
              </w:rPr>
              <w:t>Итого по разделу 1</w:t>
            </w:r>
          </w:p>
        </w:tc>
        <w:tc>
          <w:tcPr>
            <w:tcW w:w="1559" w:type="dxa"/>
            <w:tcBorders>
              <w:top w:val="nil"/>
              <w:left w:val="nil"/>
              <w:bottom w:val="single" w:sz="4" w:space="0" w:color="auto"/>
              <w:right w:val="single" w:sz="4" w:space="0" w:color="auto"/>
            </w:tcBorders>
            <w:shd w:val="clear" w:color="auto" w:fill="auto"/>
            <w:noWrap/>
            <w:vAlign w:val="center"/>
            <w:hideMark/>
          </w:tcPr>
          <w:p w:rsidR="00A15CF3" w:rsidRPr="00930B84" w:rsidRDefault="00C709BF" w:rsidP="00E97E38">
            <w:pPr>
              <w:jc w:val="center"/>
              <w:rPr>
                <w:b/>
                <w:bCs/>
                <w:color w:val="000000"/>
                <w:sz w:val="22"/>
                <w:szCs w:val="22"/>
              </w:rPr>
            </w:pPr>
            <w:r w:rsidRPr="00930B84">
              <w:rPr>
                <w:b/>
                <w:bCs/>
                <w:color w:val="000000"/>
                <w:sz w:val="22"/>
                <w:szCs w:val="22"/>
              </w:rPr>
              <w:t>0,2</w:t>
            </w:r>
          </w:p>
        </w:tc>
        <w:tc>
          <w:tcPr>
            <w:tcW w:w="1560" w:type="dxa"/>
            <w:tcBorders>
              <w:top w:val="nil"/>
              <w:left w:val="nil"/>
              <w:bottom w:val="single" w:sz="4" w:space="0" w:color="auto"/>
              <w:right w:val="single" w:sz="4" w:space="0" w:color="auto"/>
            </w:tcBorders>
            <w:shd w:val="clear" w:color="auto" w:fill="auto"/>
            <w:noWrap/>
            <w:vAlign w:val="center"/>
            <w:hideMark/>
          </w:tcPr>
          <w:p w:rsidR="00A15CF3" w:rsidRPr="00930B84" w:rsidRDefault="00A15CF3" w:rsidP="00E97E38">
            <w:pPr>
              <w:jc w:val="center"/>
              <w:rPr>
                <w:color w:val="000000"/>
                <w:sz w:val="22"/>
                <w:szCs w:val="22"/>
              </w:rPr>
            </w:pPr>
            <w:r w:rsidRPr="00930B84">
              <w:rPr>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center"/>
            <w:hideMark/>
          </w:tcPr>
          <w:p w:rsidR="00A15CF3" w:rsidRPr="00930B84" w:rsidRDefault="00A15CF3" w:rsidP="001779F8">
            <w:pPr>
              <w:ind w:firstLine="709"/>
              <w:jc w:val="center"/>
              <w:rPr>
                <w:color w:val="000000"/>
                <w:sz w:val="22"/>
                <w:szCs w:val="22"/>
              </w:rPr>
            </w:pPr>
            <w:r w:rsidRPr="00930B84">
              <w:rPr>
                <w:color w:val="000000"/>
                <w:sz w:val="22"/>
                <w:szCs w:val="22"/>
              </w:rPr>
              <w:t> </w:t>
            </w:r>
          </w:p>
        </w:tc>
        <w:tc>
          <w:tcPr>
            <w:tcW w:w="1275" w:type="dxa"/>
            <w:tcBorders>
              <w:top w:val="nil"/>
              <w:left w:val="nil"/>
              <w:bottom w:val="single" w:sz="4" w:space="0" w:color="auto"/>
              <w:right w:val="single" w:sz="8" w:space="0" w:color="auto"/>
            </w:tcBorders>
            <w:shd w:val="clear" w:color="auto" w:fill="auto"/>
            <w:noWrap/>
            <w:vAlign w:val="center"/>
            <w:hideMark/>
          </w:tcPr>
          <w:p w:rsidR="00A15CF3" w:rsidRPr="00930B84" w:rsidRDefault="00A15CF3" w:rsidP="001779F8">
            <w:pPr>
              <w:ind w:firstLine="709"/>
              <w:jc w:val="center"/>
              <w:rPr>
                <w:color w:val="000000"/>
                <w:sz w:val="22"/>
                <w:szCs w:val="22"/>
              </w:rPr>
            </w:pPr>
            <w:r w:rsidRPr="00930B84">
              <w:rPr>
                <w:color w:val="000000"/>
                <w:sz w:val="22"/>
                <w:szCs w:val="22"/>
              </w:rPr>
              <w:t> </w:t>
            </w:r>
          </w:p>
        </w:tc>
      </w:tr>
      <w:tr w:rsidR="00A15CF3" w:rsidRPr="00930B84" w:rsidTr="00930B84">
        <w:trPr>
          <w:trHeight w:val="298"/>
        </w:trPr>
        <w:tc>
          <w:tcPr>
            <w:tcW w:w="4668" w:type="dxa"/>
            <w:tcBorders>
              <w:top w:val="nil"/>
              <w:left w:val="single" w:sz="8" w:space="0" w:color="auto"/>
              <w:bottom w:val="single" w:sz="4" w:space="0" w:color="auto"/>
              <w:right w:val="single" w:sz="4" w:space="0" w:color="auto"/>
            </w:tcBorders>
            <w:shd w:val="clear" w:color="auto" w:fill="auto"/>
            <w:vAlign w:val="center"/>
          </w:tcPr>
          <w:p w:rsidR="00A15CF3" w:rsidRPr="00930B84" w:rsidRDefault="00A15CF3" w:rsidP="00E97E38">
            <w:pPr>
              <w:rPr>
                <w:b/>
                <w:bCs/>
                <w:color w:val="000000"/>
                <w:sz w:val="22"/>
                <w:szCs w:val="22"/>
              </w:rPr>
            </w:pPr>
            <w:r w:rsidRPr="00930B84">
              <w:rPr>
                <w:b/>
                <w:bCs/>
                <w:color w:val="000000"/>
                <w:sz w:val="22"/>
                <w:szCs w:val="22"/>
              </w:rPr>
              <w:t xml:space="preserve">2. Цена предложения </w:t>
            </w:r>
          </w:p>
          <w:p w:rsidR="00A15CF3" w:rsidRPr="00930B84" w:rsidRDefault="00A15CF3" w:rsidP="00E97E38">
            <w:pPr>
              <w:jc w:val="both"/>
              <w:rPr>
                <w:sz w:val="22"/>
                <w:szCs w:val="22"/>
              </w:rPr>
            </w:pPr>
            <w:r w:rsidRPr="00930B84">
              <w:rPr>
                <w:sz w:val="22"/>
                <w:szCs w:val="22"/>
              </w:rPr>
              <w:t>Оценка участника определяется по формуле:</w:t>
            </w:r>
          </w:p>
          <w:p w:rsidR="00A15CF3" w:rsidRPr="00930B84" w:rsidRDefault="001779F8" w:rsidP="00E97E38">
            <w:pPr>
              <w:ind w:firstLine="734"/>
              <w:jc w:val="both"/>
              <w:rPr>
                <w:sz w:val="22"/>
                <w:szCs w:val="22"/>
              </w:rPr>
            </w:pPr>
            <w:r>
              <w:rPr>
                <w:sz w:val="22"/>
                <w:szCs w:val="22"/>
              </w:rPr>
              <w:t xml:space="preserve"> </w:t>
            </w:r>
            <w:r w:rsidR="00A15CF3" w:rsidRPr="00930B84">
              <w:rPr>
                <w:sz w:val="22"/>
                <w:szCs w:val="22"/>
                <w:lang w:val="en-US"/>
              </w:rPr>
              <w:t>S</w:t>
            </w:r>
            <w:r w:rsidR="00A15CF3" w:rsidRPr="00930B84">
              <w:rPr>
                <w:sz w:val="22"/>
                <w:szCs w:val="22"/>
                <w:vertAlign w:val="subscript"/>
                <w:lang w:val="en-US"/>
              </w:rPr>
              <w:t>max</w:t>
            </w:r>
            <w:r w:rsidR="00A15CF3" w:rsidRPr="00930B84">
              <w:rPr>
                <w:sz w:val="22"/>
                <w:szCs w:val="22"/>
              </w:rPr>
              <w:t xml:space="preserve"> - </w:t>
            </w:r>
            <w:r w:rsidR="00A15CF3" w:rsidRPr="00930B84">
              <w:rPr>
                <w:sz w:val="22"/>
                <w:szCs w:val="22"/>
                <w:lang w:val="en-US"/>
              </w:rPr>
              <w:t>S</w:t>
            </w:r>
            <w:r w:rsidR="00A15CF3" w:rsidRPr="00930B84">
              <w:rPr>
                <w:sz w:val="22"/>
                <w:szCs w:val="22"/>
                <w:vertAlign w:val="subscript"/>
                <w:lang w:val="en-US"/>
              </w:rPr>
              <w:t>i</w:t>
            </w:r>
          </w:p>
          <w:p w:rsidR="00A15CF3" w:rsidRPr="00930B84" w:rsidRDefault="00A15CF3" w:rsidP="00E97E38">
            <w:pPr>
              <w:jc w:val="both"/>
              <w:rPr>
                <w:sz w:val="22"/>
                <w:szCs w:val="22"/>
              </w:rPr>
            </w:pPr>
            <w:r w:rsidRPr="00930B84">
              <w:rPr>
                <w:sz w:val="22"/>
                <w:szCs w:val="22"/>
                <w:lang w:val="en-US"/>
              </w:rPr>
              <w:t>Rs</w:t>
            </w:r>
            <w:r w:rsidRPr="00930B84">
              <w:rPr>
                <w:sz w:val="22"/>
                <w:szCs w:val="22"/>
                <w:vertAlign w:val="subscript"/>
                <w:lang w:val="en-US"/>
              </w:rPr>
              <w:t>i</w:t>
            </w:r>
            <w:r w:rsidR="001779F8" w:rsidRPr="001779F8">
              <w:rPr>
                <w:sz w:val="22"/>
                <w:szCs w:val="22"/>
              </w:rPr>
              <w:t xml:space="preserve"> </w:t>
            </w:r>
            <w:r w:rsidRPr="00930B84">
              <w:rPr>
                <w:sz w:val="22"/>
                <w:szCs w:val="22"/>
              </w:rPr>
              <w:t xml:space="preserve">= --------------- </w:t>
            </w:r>
            <w:r w:rsidRPr="00930B84">
              <w:rPr>
                <w:sz w:val="22"/>
                <w:szCs w:val="22"/>
                <w:lang w:val="en-US"/>
              </w:rPr>
              <w:t>x</w:t>
            </w:r>
            <w:r w:rsidRPr="00930B84">
              <w:rPr>
                <w:sz w:val="22"/>
                <w:szCs w:val="22"/>
              </w:rPr>
              <w:t xml:space="preserve"> 100</w:t>
            </w:r>
            <w:r w:rsidR="001779F8">
              <w:rPr>
                <w:sz w:val="22"/>
                <w:szCs w:val="22"/>
              </w:rPr>
              <w:t xml:space="preserve"> </w:t>
            </w:r>
            <w:r w:rsidRPr="00930B84">
              <w:rPr>
                <w:sz w:val="22"/>
                <w:szCs w:val="22"/>
              </w:rPr>
              <w:t>баллов, где:</w:t>
            </w:r>
          </w:p>
          <w:p w:rsidR="00A15CF3" w:rsidRPr="00930B84" w:rsidRDefault="001779F8" w:rsidP="00E97E38">
            <w:pPr>
              <w:ind w:firstLine="876"/>
              <w:jc w:val="both"/>
              <w:rPr>
                <w:sz w:val="22"/>
                <w:szCs w:val="22"/>
                <w:vertAlign w:val="subscript"/>
              </w:rPr>
            </w:pPr>
            <w:r>
              <w:rPr>
                <w:sz w:val="22"/>
                <w:szCs w:val="22"/>
              </w:rPr>
              <w:t xml:space="preserve"> </w:t>
            </w:r>
            <w:r w:rsidR="00A15CF3" w:rsidRPr="00930B84">
              <w:rPr>
                <w:sz w:val="22"/>
                <w:szCs w:val="22"/>
                <w:lang w:val="en-US"/>
              </w:rPr>
              <w:t>S</w:t>
            </w:r>
            <w:r w:rsidR="00A15CF3" w:rsidRPr="00930B84">
              <w:rPr>
                <w:sz w:val="22"/>
                <w:szCs w:val="22"/>
                <w:vertAlign w:val="subscript"/>
                <w:lang w:val="en-US"/>
              </w:rPr>
              <w:t>max</w:t>
            </w:r>
            <w:r w:rsidR="00A15CF3" w:rsidRPr="00930B84">
              <w:rPr>
                <w:sz w:val="22"/>
                <w:szCs w:val="22"/>
                <w:vertAlign w:val="subscript"/>
              </w:rPr>
              <w:t xml:space="preserve"> </w:t>
            </w:r>
          </w:p>
          <w:p w:rsidR="00A15CF3" w:rsidRPr="00930B84" w:rsidRDefault="00A15CF3" w:rsidP="00E97E38">
            <w:pPr>
              <w:jc w:val="both"/>
              <w:rPr>
                <w:sz w:val="22"/>
                <w:szCs w:val="22"/>
              </w:rPr>
            </w:pPr>
          </w:p>
          <w:p w:rsidR="00AF2C1F" w:rsidRPr="00930B84" w:rsidRDefault="00AF2C1F" w:rsidP="00E97E38">
            <w:pPr>
              <w:jc w:val="both"/>
              <w:rPr>
                <w:sz w:val="22"/>
                <w:szCs w:val="22"/>
              </w:rPr>
            </w:pPr>
            <w:r w:rsidRPr="00930B84">
              <w:rPr>
                <w:sz w:val="22"/>
                <w:szCs w:val="22"/>
              </w:rPr>
              <w:t>R</w:t>
            </w:r>
            <w:r w:rsidRPr="00930B84">
              <w:rPr>
                <w:sz w:val="22"/>
                <w:szCs w:val="22"/>
                <w:lang w:val="en-US"/>
              </w:rPr>
              <w:t>s</w:t>
            </w:r>
            <w:r w:rsidRPr="00930B84">
              <w:rPr>
                <w:sz w:val="22"/>
                <w:szCs w:val="22"/>
                <w:vertAlign w:val="subscript"/>
                <w:lang w:val="en-US"/>
              </w:rPr>
              <w:t>i</w:t>
            </w:r>
            <w:r w:rsidRPr="00930B84">
              <w:rPr>
                <w:sz w:val="22"/>
                <w:szCs w:val="22"/>
              </w:rPr>
              <w:t> - рейтинг i-й заявки по критерию стоимости,</w:t>
            </w:r>
          </w:p>
          <w:p w:rsidR="00AF2C1F" w:rsidRPr="00930B84" w:rsidRDefault="00AF2C1F" w:rsidP="00E97E38">
            <w:pPr>
              <w:jc w:val="both"/>
              <w:rPr>
                <w:sz w:val="22"/>
                <w:szCs w:val="22"/>
              </w:rPr>
            </w:pPr>
            <w:r w:rsidRPr="00930B84">
              <w:rPr>
                <w:sz w:val="22"/>
                <w:szCs w:val="22"/>
                <w:lang w:val="en-US"/>
              </w:rPr>
              <w:t>S</w:t>
            </w:r>
            <w:r w:rsidRPr="00930B84">
              <w:rPr>
                <w:sz w:val="22"/>
                <w:szCs w:val="22"/>
                <w:vertAlign w:val="subscript"/>
                <w:lang w:val="en-US"/>
              </w:rPr>
              <w:t>max</w:t>
            </w:r>
            <w:r w:rsidRPr="00930B84">
              <w:rPr>
                <w:sz w:val="22"/>
                <w:szCs w:val="22"/>
              </w:rPr>
              <w:t> - начальная</w:t>
            </w:r>
            <w:r w:rsidR="001779F8">
              <w:rPr>
                <w:sz w:val="22"/>
                <w:szCs w:val="22"/>
              </w:rPr>
              <w:t xml:space="preserve"> </w:t>
            </w:r>
            <w:r w:rsidRPr="00930B84">
              <w:rPr>
                <w:sz w:val="22"/>
                <w:szCs w:val="22"/>
              </w:rPr>
              <w:t>(максимальная)</w:t>
            </w:r>
            <w:r w:rsidR="001779F8">
              <w:rPr>
                <w:sz w:val="22"/>
                <w:szCs w:val="22"/>
              </w:rPr>
              <w:t xml:space="preserve"> </w:t>
            </w:r>
            <w:r w:rsidRPr="00930B84">
              <w:rPr>
                <w:sz w:val="22"/>
                <w:szCs w:val="22"/>
              </w:rPr>
              <w:t>цена договора,</w:t>
            </w:r>
          </w:p>
          <w:p w:rsidR="00AF2C1F" w:rsidRPr="00930B84" w:rsidRDefault="00AF2C1F" w:rsidP="00E97E38">
            <w:pPr>
              <w:jc w:val="both"/>
              <w:rPr>
                <w:sz w:val="22"/>
                <w:szCs w:val="22"/>
              </w:rPr>
            </w:pPr>
            <w:r w:rsidRPr="00930B84">
              <w:rPr>
                <w:sz w:val="22"/>
                <w:szCs w:val="22"/>
                <w:lang w:val="en-US"/>
              </w:rPr>
              <w:t>S</w:t>
            </w:r>
            <w:r w:rsidRPr="00930B84">
              <w:rPr>
                <w:sz w:val="22"/>
                <w:szCs w:val="22"/>
                <w:vertAlign w:val="subscript"/>
                <w:lang w:val="en-US"/>
              </w:rPr>
              <w:t>i</w:t>
            </w:r>
            <w:r w:rsidRPr="00930B84">
              <w:rPr>
                <w:sz w:val="22"/>
                <w:szCs w:val="22"/>
              </w:rPr>
              <w:t> - стоимость заявки i-го участника.</w:t>
            </w:r>
          </w:p>
          <w:p w:rsidR="00A15CF3" w:rsidRPr="00930B84" w:rsidRDefault="00A15CF3" w:rsidP="001779F8">
            <w:pPr>
              <w:ind w:firstLine="709"/>
              <w:jc w:val="both"/>
              <w:rPr>
                <w:sz w:val="22"/>
                <w:szCs w:val="22"/>
              </w:rPr>
            </w:pPr>
          </w:p>
        </w:tc>
        <w:tc>
          <w:tcPr>
            <w:tcW w:w="1559" w:type="dxa"/>
            <w:tcBorders>
              <w:top w:val="single" w:sz="4" w:space="0" w:color="auto"/>
              <w:left w:val="nil"/>
              <w:bottom w:val="nil"/>
              <w:right w:val="single" w:sz="4" w:space="0" w:color="auto"/>
            </w:tcBorders>
            <w:shd w:val="clear" w:color="auto" w:fill="auto"/>
            <w:noWrap/>
            <w:vAlign w:val="center"/>
          </w:tcPr>
          <w:p w:rsidR="00A15CF3" w:rsidRPr="00930B84" w:rsidRDefault="00085F6B" w:rsidP="00E97E38">
            <w:pPr>
              <w:jc w:val="center"/>
              <w:rPr>
                <w:bCs/>
                <w:color w:val="000000"/>
                <w:sz w:val="22"/>
                <w:szCs w:val="22"/>
              </w:rPr>
            </w:pPr>
            <w:r w:rsidRPr="00930B84">
              <w:rPr>
                <w:bCs/>
                <w:color w:val="000000"/>
                <w:sz w:val="22"/>
                <w:szCs w:val="22"/>
              </w:rPr>
              <w:t>0,</w:t>
            </w:r>
            <w:r w:rsidR="00C709BF" w:rsidRPr="00930B84">
              <w:rPr>
                <w:bCs/>
                <w:color w:val="000000"/>
                <w:sz w:val="22"/>
                <w:szCs w:val="22"/>
              </w:rPr>
              <w:t>8</w:t>
            </w:r>
          </w:p>
        </w:tc>
        <w:tc>
          <w:tcPr>
            <w:tcW w:w="1560" w:type="dxa"/>
            <w:tcBorders>
              <w:top w:val="single" w:sz="4" w:space="0" w:color="auto"/>
              <w:left w:val="nil"/>
              <w:bottom w:val="nil"/>
              <w:right w:val="single" w:sz="4" w:space="0" w:color="auto"/>
            </w:tcBorders>
            <w:shd w:val="clear" w:color="auto" w:fill="auto"/>
            <w:noWrap/>
            <w:vAlign w:val="center"/>
          </w:tcPr>
          <w:p w:rsidR="00A15CF3" w:rsidRPr="00930B84" w:rsidRDefault="00A15CF3" w:rsidP="00E97E38">
            <w:pPr>
              <w:jc w:val="center"/>
              <w:rPr>
                <w:color w:val="000000"/>
                <w:sz w:val="22"/>
                <w:szCs w:val="22"/>
              </w:rPr>
            </w:pPr>
          </w:p>
        </w:tc>
        <w:tc>
          <w:tcPr>
            <w:tcW w:w="1275" w:type="dxa"/>
            <w:tcBorders>
              <w:top w:val="single" w:sz="4" w:space="0" w:color="auto"/>
              <w:left w:val="nil"/>
              <w:bottom w:val="nil"/>
              <w:right w:val="single" w:sz="4" w:space="0" w:color="auto"/>
            </w:tcBorders>
            <w:shd w:val="clear" w:color="auto" w:fill="auto"/>
            <w:noWrap/>
            <w:vAlign w:val="center"/>
          </w:tcPr>
          <w:p w:rsidR="00A15CF3" w:rsidRPr="00930B84" w:rsidRDefault="00A15CF3" w:rsidP="001779F8">
            <w:pPr>
              <w:ind w:firstLine="709"/>
              <w:jc w:val="center"/>
              <w:rPr>
                <w:color w:val="000000"/>
                <w:sz w:val="22"/>
                <w:szCs w:val="22"/>
              </w:rPr>
            </w:pPr>
          </w:p>
        </w:tc>
        <w:tc>
          <w:tcPr>
            <w:tcW w:w="1275" w:type="dxa"/>
            <w:tcBorders>
              <w:top w:val="single" w:sz="4" w:space="0" w:color="auto"/>
              <w:left w:val="nil"/>
              <w:bottom w:val="nil"/>
              <w:right w:val="single" w:sz="8" w:space="0" w:color="auto"/>
            </w:tcBorders>
            <w:shd w:val="clear" w:color="auto" w:fill="auto"/>
            <w:noWrap/>
            <w:vAlign w:val="center"/>
          </w:tcPr>
          <w:p w:rsidR="00A15CF3" w:rsidRPr="00930B84" w:rsidRDefault="00A15CF3" w:rsidP="001779F8">
            <w:pPr>
              <w:ind w:firstLine="709"/>
              <w:jc w:val="center"/>
              <w:rPr>
                <w:color w:val="000000"/>
                <w:sz w:val="22"/>
                <w:szCs w:val="22"/>
              </w:rPr>
            </w:pPr>
          </w:p>
        </w:tc>
      </w:tr>
      <w:tr w:rsidR="00A15CF3" w:rsidRPr="00930B84" w:rsidTr="00930B84">
        <w:trPr>
          <w:trHeight w:val="298"/>
        </w:trPr>
        <w:tc>
          <w:tcPr>
            <w:tcW w:w="4668" w:type="dxa"/>
            <w:tcBorders>
              <w:top w:val="nil"/>
              <w:left w:val="single" w:sz="8" w:space="0" w:color="auto"/>
              <w:bottom w:val="single" w:sz="4" w:space="0" w:color="auto"/>
              <w:right w:val="single" w:sz="4" w:space="0" w:color="auto"/>
            </w:tcBorders>
            <w:shd w:val="clear" w:color="auto" w:fill="auto"/>
            <w:vAlign w:val="center"/>
          </w:tcPr>
          <w:p w:rsidR="00A15CF3" w:rsidRPr="00930B84" w:rsidRDefault="00A15CF3" w:rsidP="00E97E38">
            <w:pPr>
              <w:rPr>
                <w:b/>
                <w:bCs/>
                <w:color w:val="000000"/>
                <w:sz w:val="22"/>
                <w:szCs w:val="22"/>
              </w:rPr>
            </w:pPr>
            <w:r w:rsidRPr="00930B84">
              <w:rPr>
                <w:b/>
                <w:bCs/>
                <w:color w:val="000000"/>
                <w:sz w:val="22"/>
                <w:szCs w:val="22"/>
              </w:rPr>
              <w:t>Итого по разделу 2</w:t>
            </w:r>
          </w:p>
        </w:tc>
        <w:tc>
          <w:tcPr>
            <w:tcW w:w="1559" w:type="dxa"/>
            <w:tcBorders>
              <w:top w:val="single" w:sz="4" w:space="0" w:color="auto"/>
              <w:left w:val="nil"/>
              <w:bottom w:val="nil"/>
              <w:right w:val="single" w:sz="4" w:space="0" w:color="auto"/>
            </w:tcBorders>
            <w:shd w:val="clear" w:color="auto" w:fill="auto"/>
            <w:noWrap/>
            <w:vAlign w:val="center"/>
          </w:tcPr>
          <w:p w:rsidR="00A15CF3" w:rsidRPr="00930B84" w:rsidRDefault="00C709BF" w:rsidP="00E97E38">
            <w:pPr>
              <w:jc w:val="center"/>
              <w:rPr>
                <w:b/>
                <w:bCs/>
                <w:color w:val="000000"/>
                <w:sz w:val="22"/>
                <w:szCs w:val="22"/>
              </w:rPr>
            </w:pPr>
            <w:r w:rsidRPr="00930B84">
              <w:rPr>
                <w:b/>
                <w:bCs/>
                <w:color w:val="000000"/>
                <w:sz w:val="22"/>
                <w:szCs w:val="22"/>
              </w:rPr>
              <w:t>0,8</w:t>
            </w:r>
          </w:p>
        </w:tc>
        <w:tc>
          <w:tcPr>
            <w:tcW w:w="1560" w:type="dxa"/>
            <w:tcBorders>
              <w:top w:val="single" w:sz="4" w:space="0" w:color="auto"/>
              <w:left w:val="nil"/>
              <w:bottom w:val="nil"/>
              <w:right w:val="single" w:sz="4" w:space="0" w:color="auto"/>
            </w:tcBorders>
            <w:shd w:val="clear" w:color="auto" w:fill="auto"/>
            <w:noWrap/>
            <w:vAlign w:val="center"/>
          </w:tcPr>
          <w:p w:rsidR="00A15CF3" w:rsidRPr="00930B84" w:rsidRDefault="00A15CF3" w:rsidP="00E97E38">
            <w:pPr>
              <w:jc w:val="center"/>
              <w:rPr>
                <w:color w:val="000000"/>
                <w:sz w:val="22"/>
                <w:szCs w:val="22"/>
              </w:rPr>
            </w:pPr>
          </w:p>
        </w:tc>
        <w:tc>
          <w:tcPr>
            <w:tcW w:w="1275" w:type="dxa"/>
            <w:tcBorders>
              <w:top w:val="single" w:sz="4" w:space="0" w:color="auto"/>
              <w:left w:val="nil"/>
              <w:bottom w:val="nil"/>
              <w:right w:val="single" w:sz="4" w:space="0" w:color="auto"/>
            </w:tcBorders>
            <w:shd w:val="clear" w:color="auto" w:fill="auto"/>
            <w:noWrap/>
            <w:vAlign w:val="center"/>
          </w:tcPr>
          <w:p w:rsidR="00A15CF3" w:rsidRPr="00930B84" w:rsidRDefault="00A15CF3" w:rsidP="001779F8">
            <w:pPr>
              <w:ind w:firstLine="709"/>
              <w:jc w:val="center"/>
              <w:rPr>
                <w:color w:val="000000"/>
                <w:sz w:val="22"/>
                <w:szCs w:val="22"/>
              </w:rPr>
            </w:pPr>
          </w:p>
        </w:tc>
        <w:tc>
          <w:tcPr>
            <w:tcW w:w="1275" w:type="dxa"/>
            <w:tcBorders>
              <w:top w:val="single" w:sz="4" w:space="0" w:color="auto"/>
              <w:left w:val="nil"/>
              <w:bottom w:val="nil"/>
              <w:right w:val="single" w:sz="8" w:space="0" w:color="auto"/>
            </w:tcBorders>
            <w:shd w:val="clear" w:color="auto" w:fill="auto"/>
            <w:noWrap/>
            <w:vAlign w:val="center"/>
          </w:tcPr>
          <w:p w:rsidR="00A15CF3" w:rsidRPr="00930B84" w:rsidRDefault="00A15CF3" w:rsidP="001779F8">
            <w:pPr>
              <w:ind w:firstLine="709"/>
              <w:jc w:val="center"/>
              <w:rPr>
                <w:color w:val="000000"/>
                <w:sz w:val="22"/>
                <w:szCs w:val="22"/>
              </w:rPr>
            </w:pPr>
          </w:p>
        </w:tc>
      </w:tr>
      <w:tr w:rsidR="00A15CF3" w:rsidRPr="00930B84" w:rsidTr="00930B84">
        <w:trPr>
          <w:trHeight w:val="298"/>
        </w:trPr>
        <w:tc>
          <w:tcPr>
            <w:tcW w:w="4668" w:type="dxa"/>
            <w:tcBorders>
              <w:top w:val="nil"/>
              <w:left w:val="single" w:sz="8" w:space="0" w:color="auto"/>
              <w:bottom w:val="single" w:sz="4" w:space="0" w:color="auto"/>
              <w:right w:val="single" w:sz="4" w:space="0" w:color="auto"/>
            </w:tcBorders>
            <w:shd w:val="clear" w:color="auto" w:fill="auto"/>
            <w:vAlign w:val="center"/>
          </w:tcPr>
          <w:p w:rsidR="00A15CF3" w:rsidRPr="00930B84" w:rsidRDefault="00A15CF3" w:rsidP="00E97E38">
            <w:pPr>
              <w:rPr>
                <w:b/>
                <w:bCs/>
                <w:color w:val="000000"/>
                <w:sz w:val="22"/>
                <w:szCs w:val="22"/>
              </w:rPr>
            </w:pPr>
            <w:r w:rsidRPr="00930B84">
              <w:rPr>
                <w:b/>
                <w:bCs/>
                <w:color w:val="000000"/>
                <w:sz w:val="22"/>
                <w:szCs w:val="22"/>
              </w:rPr>
              <w:t>Итого во всем разделам</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15CF3" w:rsidRPr="00930B84" w:rsidRDefault="00A15CF3" w:rsidP="00E97E38">
            <w:pPr>
              <w:jc w:val="center"/>
              <w:rPr>
                <w:b/>
                <w:bCs/>
                <w:color w:val="000000"/>
                <w:sz w:val="22"/>
                <w:szCs w:val="22"/>
              </w:rPr>
            </w:pPr>
            <w:r w:rsidRPr="00930B84">
              <w:rPr>
                <w:b/>
                <w:bCs/>
                <w:color w:val="000000"/>
                <w:sz w:val="22"/>
                <w:szCs w:val="22"/>
              </w:rPr>
              <w:t>1</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15CF3" w:rsidRPr="00930B84" w:rsidRDefault="00A15CF3" w:rsidP="00E97E38">
            <w:pPr>
              <w:jc w:val="center"/>
              <w:rPr>
                <w:color w:val="00000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15CF3" w:rsidRPr="00930B84" w:rsidRDefault="00A15CF3" w:rsidP="001779F8">
            <w:pPr>
              <w:ind w:firstLine="709"/>
              <w:jc w:val="center"/>
              <w:rPr>
                <w:color w:val="000000"/>
                <w:sz w:val="22"/>
                <w:szCs w:val="22"/>
              </w:rPr>
            </w:pPr>
          </w:p>
        </w:tc>
        <w:tc>
          <w:tcPr>
            <w:tcW w:w="1275" w:type="dxa"/>
            <w:tcBorders>
              <w:top w:val="single" w:sz="4" w:space="0" w:color="auto"/>
              <w:left w:val="nil"/>
              <w:bottom w:val="single" w:sz="4" w:space="0" w:color="auto"/>
              <w:right w:val="single" w:sz="8" w:space="0" w:color="auto"/>
            </w:tcBorders>
            <w:shd w:val="clear" w:color="auto" w:fill="auto"/>
            <w:noWrap/>
            <w:vAlign w:val="center"/>
          </w:tcPr>
          <w:p w:rsidR="00A15CF3" w:rsidRPr="00930B84" w:rsidRDefault="00A15CF3" w:rsidP="001779F8">
            <w:pPr>
              <w:ind w:firstLine="709"/>
              <w:jc w:val="center"/>
              <w:rPr>
                <w:color w:val="000000"/>
                <w:sz w:val="22"/>
                <w:szCs w:val="22"/>
              </w:rPr>
            </w:pPr>
          </w:p>
        </w:tc>
      </w:tr>
    </w:tbl>
    <w:p w:rsidR="00A15CF3" w:rsidRPr="00930B84" w:rsidRDefault="00A15CF3" w:rsidP="001779F8">
      <w:pPr>
        <w:widowControl w:val="0"/>
        <w:tabs>
          <w:tab w:val="left" w:pos="9360"/>
        </w:tabs>
        <w:ind w:firstLine="709"/>
        <w:jc w:val="both"/>
        <w:rPr>
          <w:snapToGrid w:val="0"/>
          <w:sz w:val="22"/>
          <w:szCs w:val="22"/>
        </w:rPr>
      </w:pPr>
    </w:p>
    <w:p w:rsidR="0052639D" w:rsidRPr="0052639D" w:rsidRDefault="0052639D" w:rsidP="001779F8">
      <w:pPr>
        <w:suppressAutoHyphens/>
        <w:ind w:firstLine="709"/>
        <w:jc w:val="both"/>
      </w:pPr>
      <w:r w:rsidRPr="0052639D">
        <w:t xml:space="preserve">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w:t>
      </w:r>
      <w:r w:rsidRPr="0052639D">
        <w:lastRenderedPageBreak/>
        <w:t xml:space="preserve">рейтинга заявки). Данный показатель рассчитывается как сумма полученных балльных оценок с учетом их весовых коэффициентов: </w:t>
      </w:r>
    </w:p>
    <w:p w:rsidR="0052639D" w:rsidRPr="00E72C03" w:rsidRDefault="0052639D" w:rsidP="001779F8">
      <w:pPr>
        <w:suppressAutoHyphens/>
        <w:ind w:firstLine="709"/>
        <w:jc w:val="both"/>
        <w:rPr>
          <w:sz w:val="14"/>
          <w:szCs w:val="14"/>
        </w:rPr>
      </w:pPr>
    </w:p>
    <w:p w:rsidR="0052639D" w:rsidRPr="0052639D" w:rsidRDefault="0052639D" w:rsidP="001779F8">
      <w:pPr>
        <w:suppressAutoHyphens/>
        <w:ind w:firstLine="709"/>
        <w:jc w:val="both"/>
      </w:pPr>
      <w:r w:rsidRPr="0052639D">
        <w:t xml:space="preserve">Ri = (R1 x V1) +…+ (Rm x Vm), где: </w:t>
      </w:r>
    </w:p>
    <w:p w:rsidR="0052639D" w:rsidRPr="0052639D" w:rsidRDefault="0052639D" w:rsidP="001779F8">
      <w:pPr>
        <w:suppressAutoHyphens/>
        <w:ind w:firstLine="709"/>
        <w:jc w:val="both"/>
      </w:pPr>
      <w:r w:rsidRPr="0052639D">
        <w:t xml:space="preserve">Ri - общий рейтинг предпочтительности i-й заявки; </w:t>
      </w:r>
    </w:p>
    <w:p w:rsidR="0052639D" w:rsidRPr="0052639D" w:rsidRDefault="0052639D" w:rsidP="001779F8">
      <w:pPr>
        <w:suppressAutoHyphens/>
        <w:ind w:firstLine="709"/>
        <w:jc w:val="both"/>
      </w:pPr>
      <w:r w:rsidRPr="0052639D">
        <w:t xml:space="preserve">R1, …, Rm – оценка в баллах по соответствующему критерию </w:t>
      </w:r>
    </w:p>
    <w:p w:rsidR="0052639D" w:rsidRPr="0052639D" w:rsidRDefault="0052639D" w:rsidP="001779F8">
      <w:pPr>
        <w:suppressAutoHyphens/>
        <w:ind w:firstLine="709"/>
        <w:jc w:val="both"/>
      </w:pPr>
      <w:r w:rsidRPr="0052639D">
        <w:t>V1, …, Vm – весовые коэффициенты соответствующих критериев.</w:t>
      </w:r>
    </w:p>
    <w:p w:rsidR="0052639D" w:rsidRPr="00E72C03" w:rsidRDefault="0052639D" w:rsidP="001779F8">
      <w:pPr>
        <w:suppressAutoHyphens/>
        <w:ind w:firstLine="709"/>
        <w:jc w:val="both"/>
        <w:rPr>
          <w:sz w:val="18"/>
          <w:szCs w:val="18"/>
        </w:rPr>
      </w:pPr>
    </w:p>
    <w:p w:rsidR="0052639D" w:rsidRPr="0052639D" w:rsidRDefault="0052639D" w:rsidP="001779F8">
      <w:pPr>
        <w:suppressAutoHyphens/>
        <w:ind w:firstLine="709"/>
        <w:jc w:val="both"/>
      </w:pPr>
      <w:r w:rsidRPr="0052639D">
        <w:t>При осуществлении расчета значения по каждому крит</w:t>
      </w:r>
      <w:r w:rsidR="00C709BF">
        <w:t>ерию Заказчик</w:t>
      </w:r>
      <w:r w:rsidRPr="0052639D">
        <w:t xml:space="preserve"> вправе осуществлять расчет с точностью до </w:t>
      </w:r>
      <w:r w:rsidR="00547140">
        <w:t>трёх</w:t>
      </w:r>
      <w:r w:rsidRPr="0052639D">
        <w:t xml:space="preserve"> знаков после запятой. Полученное значение итогового рейтинга используется для ранжирования заявок по степени предпочтительности. </w:t>
      </w:r>
    </w:p>
    <w:p w:rsidR="00A15CF3" w:rsidRDefault="0052639D" w:rsidP="001779F8">
      <w:pPr>
        <w:suppressAutoHyphens/>
        <w:ind w:firstLine="709"/>
        <w:jc w:val="both"/>
      </w:pPr>
      <w:r w:rsidRPr="0052639D">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86F2A" w:rsidRPr="00017BB3" w:rsidRDefault="00B86F2A" w:rsidP="001779F8">
      <w:pPr>
        <w:ind w:firstLine="709"/>
        <w:jc w:val="both"/>
        <w:rPr>
          <w:rFonts w:eastAsia="Calibri"/>
          <w:b/>
          <w:lang w:eastAsia="en-US"/>
        </w:rPr>
      </w:pPr>
    </w:p>
    <w:p w:rsidR="0039075A" w:rsidRDefault="009C1769" w:rsidP="001779F8">
      <w:pPr>
        <w:shd w:val="clear" w:color="auto" w:fill="FFFFFF"/>
        <w:tabs>
          <w:tab w:val="left" w:pos="284"/>
          <w:tab w:val="left" w:pos="441"/>
        </w:tabs>
        <w:spacing w:after="200" w:line="276" w:lineRule="auto"/>
        <w:ind w:firstLine="709"/>
        <w:contextualSpacing/>
        <w:jc w:val="both"/>
        <w:rPr>
          <w:rFonts w:eastAsia="Calibri"/>
          <w:b/>
          <w:lang w:eastAsia="en-US"/>
        </w:rPr>
      </w:pPr>
      <w:r>
        <w:rPr>
          <w:rFonts w:eastAsia="Calibri"/>
          <w:b/>
          <w:lang w:eastAsia="en-US"/>
        </w:rPr>
        <w:t>4</w:t>
      </w:r>
      <w:r w:rsidR="0039075A" w:rsidRPr="0039075A">
        <w:rPr>
          <w:rFonts w:eastAsia="Calibri"/>
          <w:b/>
          <w:lang w:eastAsia="en-US"/>
        </w:rPr>
        <w:t xml:space="preserve">. Контроль и приемка </w:t>
      </w:r>
      <w:r w:rsidR="00DA789B">
        <w:rPr>
          <w:rFonts w:eastAsia="Calibri"/>
          <w:b/>
          <w:lang w:eastAsia="en-US"/>
        </w:rPr>
        <w:t>работ</w:t>
      </w:r>
      <w:r w:rsidR="0039075A" w:rsidRPr="0039075A">
        <w:rPr>
          <w:rFonts w:eastAsia="Calibri"/>
          <w:b/>
          <w:lang w:eastAsia="en-US"/>
        </w:rPr>
        <w:t>.</w:t>
      </w:r>
    </w:p>
    <w:p w:rsidR="00BB5341" w:rsidRPr="00BB5341" w:rsidRDefault="009C1769" w:rsidP="001779F8">
      <w:pPr>
        <w:tabs>
          <w:tab w:val="num" w:pos="360"/>
          <w:tab w:val="left" w:pos="567"/>
        </w:tabs>
        <w:suppressAutoHyphens/>
        <w:ind w:firstLine="709"/>
        <w:jc w:val="both"/>
        <w:rPr>
          <w:color w:val="000000"/>
        </w:rPr>
      </w:pPr>
      <w:r>
        <w:rPr>
          <w:color w:val="000000"/>
        </w:rPr>
        <w:t xml:space="preserve">4.1. </w:t>
      </w:r>
      <w:r w:rsidR="00BB5341" w:rsidRPr="00017BB3">
        <w:rPr>
          <w:color w:val="000000"/>
        </w:rPr>
        <w:t xml:space="preserve">Приемка объекта и оценка качества выполненных работ осуществляется в соответствии с пунктами </w:t>
      </w:r>
      <w:r w:rsidR="00BB5341" w:rsidRPr="00DA789B">
        <w:rPr>
          <w:color w:val="000000"/>
        </w:rPr>
        <w:t>Приказ</w:t>
      </w:r>
      <w:r w:rsidR="00BB5341">
        <w:rPr>
          <w:color w:val="000000"/>
        </w:rPr>
        <w:t>ом</w:t>
      </w:r>
      <w:r w:rsidR="00BB5341" w:rsidRPr="00DA789B">
        <w:rPr>
          <w:color w:val="000000"/>
        </w:rPr>
        <w:t xml:space="preserve"> Минэнерго России от 25.10.2017 </w:t>
      </w:r>
      <w:r w:rsidR="00910576">
        <w:rPr>
          <w:color w:val="000000"/>
        </w:rPr>
        <w:t>№</w:t>
      </w:r>
      <w:r w:rsidR="00BB5341" w:rsidRPr="00DA789B">
        <w:rPr>
          <w:color w:val="000000"/>
        </w:rPr>
        <w:t xml:space="preserve">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r w:rsidR="00BB5341">
        <w:rPr>
          <w:color w:val="000000"/>
        </w:rPr>
        <w:t>.</w:t>
      </w:r>
    </w:p>
    <w:p w:rsidR="0039075A" w:rsidRPr="00D215B7" w:rsidRDefault="009C1769" w:rsidP="001779F8">
      <w:pPr>
        <w:suppressAutoHyphens/>
        <w:ind w:firstLine="709"/>
        <w:jc w:val="both"/>
        <w:rPr>
          <w:rFonts w:eastAsia="Calibri"/>
          <w:color w:val="000000"/>
          <w:spacing w:val="-3"/>
          <w:lang w:eastAsia="en-US"/>
        </w:rPr>
      </w:pPr>
      <w:r>
        <w:rPr>
          <w:rFonts w:eastAsia="Calibri"/>
          <w:color w:val="000000"/>
          <w:spacing w:val="-3"/>
          <w:lang w:eastAsia="en-US"/>
        </w:rPr>
        <w:t xml:space="preserve">4.2. </w:t>
      </w:r>
      <w:r w:rsidR="0039075A" w:rsidRPr="00D215B7">
        <w:rPr>
          <w:rFonts w:eastAsia="Calibri"/>
          <w:color w:val="000000"/>
          <w:spacing w:val="-3"/>
          <w:lang w:eastAsia="en-US"/>
        </w:rPr>
        <w:t>Представители заказчика осуществляет поэтапный контроль качества выполняемых работ. Контролирует сроки, технологическую дисциплину, выполнение мероприятий по охране труда и техники безопасности в соответствии с ПОТ ЭЭ. Проверяет качество и нормы материалов</w:t>
      </w:r>
      <w:r w:rsidR="002A1C33" w:rsidRPr="00D215B7">
        <w:rPr>
          <w:rFonts w:eastAsia="Calibri"/>
          <w:color w:val="000000"/>
          <w:spacing w:val="-3"/>
          <w:lang w:eastAsia="en-US"/>
        </w:rPr>
        <w:t>,</w:t>
      </w:r>
      <w:r w:rsidR="0039075A" w:rsidRPr="00D215B7">
        <w:rPr>
          <w:rFonts w:eastAsia="Calibri"/>
          <w:color w:val="000000"/>
          <w:spacing w:val="-3"/>
          <w:lang w:eastAsia="en-US"/>
        </w:rPr>
        <w:t xml:space="preserve"> применяемых </w:t>
      </w:r>
      <w:r w:rsidR="00EF5CC4" w:rsidRPr="00D215B7">
        <w:rPr>
          <w:rFonts w:eastAsia="Calibri"/>
          <w:color w:val="000000"/>
          <w:spacing w:val="-3"/>
          <w:lang w:eastAsia="en-US"/>
        </w:rPr>
        <w:t>Подрядчиком.</w:t>
      </w:r>
    </w:p>
    <w:p w:rsidR="0039075A" w:rsidRPr="00D215B7" w:rsidRDefault="009C1769" w:rsidP="001779F8">
      <w:pPr>
        <w:suppressAutoHyphens/>
        <w:ind w:firstLine="709"/>
        <w:jc w:val="both"/>
        <w:rPr>
          <w:rFonts w:eastAsia="Calibri"/>
          <w:color w:val="000000"/>
          <w:spacing w:val="-3"/>
          <w:lang w:eastAsia="en-US"/>
        </w:rPr>
      </w:pPr>
      <w:r>
        <w:rPr>
          <w:rFonts w:eastAsia="Calibri"/>
          <w:color w:val="000000"/>
          <w:spacing w:val="-3"/>
          <w:lang w:eastAsia="en-US"/>
        </w:rPr>
        <w:t xml:space="preserve">4.3. </w:t>
      </w:r>
      <w:r w:rsidR="0039075A" w:rsidRPr="00D215B7">
        <w:rPr>
          <w:rFonts w:eastAsia="Calibri"/>
          <w:color w:val="000000"/>
          <w:spacing w:val="-3"/>
          <w:lang w:eastAsia="en-US"/>
        </w:rPr>
        <w:t>Подрядчик письменно за один рабочий день до начала приемки должен известить представителя Заказчика о готовности к сдаче результата выполненных работ. При выполнении скрытых работ или работ, требующих освидетельствования, их готовность подтверждается двух сторонними актами освидетельствования скрытых работ. Если скрытые работы, подлежащие освидетельствованию, выполнены без подтверждения представителя Заказчика, или он не был информирован об этом, или информирован с опозданием, то по его требованию Подрядчик обязан за свой счет вскрыть любую часть скрытых работ, а затем восстановить её.</w:t>
      </w:r>
    </w:p>
    <w:p w:rsidR="00017BB3" w:rsidRPr="0039075A" w:rsidRDefault="009C1769" w:rsidP="001779F8">
      <w:pPr>
        <w:suppressAutoHyphens/>
        <w:ind w:firstLine="709"/>
        <w:jc w:val="both"/>
        <w:rPr>
          <w:rFonts w:eastAsia="Calibri"/>
          <w:color w:val="000000"/>
          <w:spacing w:val="-3"/>
          <w:lang w:eastAsia="en-US"/>
        </w:rPr>
      </w:pPr>
      <w:r>
        <w:rPr>
          <w:rFonts w:eastAsia="Calibri"/>
          <w:color w:val="000000"/>
          <w:spacing w:val="-3"/>
          <w:lang w:eastAsia="en-US"/>
        </w:rPr>
        <w:t>4.4.</w:t>
      </w:r>
      <w:r w:rsidR="0039075A" w:rsidRPr="00D215B7">
        <w:rPr>
          <w:rFonts w:eastAsia="Calibri"/>
          <w:color w:val="000000"/>
          <w:spacing w:val="-3"/>
          <w:lang w:eastAsia="en-US"/>
        </w:rPr>
        <w:t xml:space="preserve"> В случае если на любых стадиях выполнения работ будут обнаружены некачественно выполненные работы, представитель Заказчика составляет акт, а Подрядчик обязан своими силами и без увеличения цены договора в кратчайшие сроки переделать эти работы для обеспечения их надлежащего качества и сдачи Заказчику.</w:t>
      </w:r>
    </w:p>
    <w:p w:rsidR="0039075A" w:rsidRDefault="0039075A" w:rsidP="001779F8">
      <w:pPr>
        <w:suppressAutoHyphens/>
        <w:ind w:firstLine="709"/>
        <w:jc w:val="both"/>
        <w:rPr>
          <w:rFonts w:eastAsia="Calibri"/>
          <w:b/>
          <w:color w:val="000000"/>
          <w:spacing w:val="-3"/>
          <w:lang w:eastAsia="en-US"/>
        </w:rPr>
      </w:pPr>
    </w:p>
    <w:p w:rsidR="00017BB3" w:rsidRPr="00017BB3" w:rsidRDefault="005A61A0" w:rsidP="001779F8">
      <w:pPr>
        <w:suppressAutoHyphens/>
        <w:ind w:firstLine="709"/>
        <w:jc w:val="both"/>
        <w:rPr>
          <w:rFonts w:eastAsia="Calibri"/>
          <w:b/>
          <w:color w:val="000000"/>
          <w:spacing w:val="-3"/>
          <w:lang w:eastAsia="en-US"/>
        </w:rPr>
      </w:pPr>
      <w:r>
        <w:rPr>
          <w:rFonts w:eastAsia="Calibri"/>
          <w:b/>
          <w:color w:val="000000"/>
          <w:spacing w:val="-3"/>
          <w:lang w:eastAsia="en-US"/>
        </w:rPr>
        <w:t>5</w:t>
      </w:r>
      <w:r w:rsidR="00017BB3" w:rsidRPr="00017BB3">
        <w:rPr>
          <w:rFonts w:eastAsia="Calibri"/>
          <w:b/>
          <w:color w:val="000000"/>
          <w:spacing w:val="-3"/>
          <w:lang w:eastAsia="en-US"/>
        </w:rPr>
        <w:t xml:space="preserve">. </w:t>
      </w:r>
      <w:r w:rsidR="0039075A" w:rsidRPr="0039075A">
        <w:rPr>
          <w:rFonts w:eastAsia="Calibri"/>
          <w:b/>
          <w:color w:val="000000"/>
          <w:spacing w:val="-3"/>
          <w:lang w:eastAsia="en-US"/>
        </w:rPr>
        <w:t>Условия оплаты за выполненные работы</w:t>
      </w:r>
      <w:r w:rsidR="00017BB3" w:rsidRPr="00017BB3">
        <w:rPr>
          <w:rFonts w:eastAsia="Calibri"/>
          <w:b/>
          <w:color w:val="000000"/>
          <w:spacing w:val="-3"/>
          <w:lang w:eastAsia="en-US"/>
        </w:rPr>
        <w:t>.</w:t>
      </w:r>
    </w:p>
    <w:p w:rsidR="0049651B" w:rsidRDefault="008F2F78" w:rsidP="001779F8">
      <w:pPr>
        <w:suppressAutoHyphens/>
        <w:ind w:firstLine="709"/>
        <w:jc w:val="both"/>
        <w:rPr>
          <w:rFonts w:eastAsia="Calibri"/>
          <w:color w:val="000000"/>
          <w:spacing w:val="-3"/>
          <w:lang w:eastAsia="en-US"/>
        </w:rPr>
      </w:pPr>
      <w:r w:rsidRPr="008F2F78">
        <w:rPr>
          <w:rFonts w:eastAsia="Calibri"/>
          <w:color w:val="000000"/>
          <w:spacing w:val="-3"/>
          <w:lang w:eastAsia="en-US"/>
        </w:rPr>
        <w:t xml:space="preserve">Оплата принятых работ производится Заказчиком </w:t>
      </w:r>
      <w:r w:rsidR="0053232B" w:rsidRPr="0053232B">
        <w:rPr>
          <w:rFonts w:eastAsia="Calibri"/>
          <w:color w:val="000000"/>
          <w:spacing w:val="-3"/>
          <w:lang w:eastAsia="en-US"/>
        </w:rPr>
        <w:t xml:space="preserve">в течение </w:t>
      </w:r>
      <w:r w:rsidR="003F4D9A" w:rsidRPr="003F4D9A">
        <w:rPr>
          <w:rFonts w:eastAsia="Calibri"/>
          <w:color w:val="000000"/>
          <w:spacing w:val="-3"/>
          <w:lang w:eastAsia="en-US"/>
        </w:rPr>
        <w:t>7</w:t>
      </w:r>
      <w:r w:rsidR="00DA789B" w:rsidRPr="003F4D9A">
        <w:rPr>
          <w:rFonts w:eastAsia="Calibri"/>
          <w:color w:val="000000"/>
          <w:spacing w:val="-3"/>
          <w:lang w:eastAsia="en-US"/>
        </w:rPr>
        <w:t xml:space="preserve"> рабочих</w:t>
      </w:r>
      <w:r w:rsidR="001779F8">
        <w:rPr>
          <w:rFonts w:eastAsia="Calibri"/>
          <w:color w:val="000000"/>
          <w:spacing w:val="-3"/>
          <w:lang w:eastAsia="en-US"/>
        </w:rPr>
        <w:t xml:space="preserve"> </w:t>
      </w:r>
      <w:r w:rsidR="0053232B" w:rsidRPr="003F4D9A">
        <w:rPr>
          <w:rFonts w:eastAsia="Calibri"/>
          <w:color w:val="000000"/>
          <w:spacing w:val="-3"/>
          <w:lang w:eastAsia="en-US"/>
        </w:rPr>
        <w:t>дней</w:t>
      </w:r>
      <w:r w:rsidR="0053232B">
        <w:rPr>
          <w:rFonts w:eastAsia="Calibri"/>
          <w:color w:val="000000"/>
          <w:spacing w:val="-3"/>
          <w:lang w:eastAsia="en-US"/>
        </w:rPr>
        <w:t xml:space="preserve"> после подписания с</w:t>
      </w:r>
      <w:r w:rsidRPr="008F2F78">
        <w:rPr>
          <w:rFonts w:eastAsia="Calibri"/>
          <w:color w:val="000000"/>
          <w:spacing w:val="-3"/>
          <w:lang w:eastAsia="en-US"/>
        </w:rPr>
        <w:t>торонами акта сдачи-приёмки выполненных работ по форме КС-2 и справок о стоимости выполненных работ и затрат по форме № КС</w:t>
      </w:r>
      <w:r w:rsidR="002A1C33">
        <w:rPr>
          <w:rFonts w:eastAsia="Calibri"/>
          <w:color w:val="000000"/>
          <w:spacing w:val="-3"/>
          <w:lang w:eastAsia="en-US"/>
        </w:rPr>
        <w:t>-</w:t>
      </w:r>
      <w:r w:rsidRPr="008F2F78">
        <w:rPr>
          <w:rFonts w:eastAsia="Calibri"/>
          <w:color w:val="000000"/>
          <w:spacing w:val="-3"/>
          <w:lang w:eastAsia="en-US"/>
        </w:rPr>
        <w:t>3.</w:t>
      </w:r>
      <w:r w:rsidR="0049651B" w:rsidRPr="0049651B">
        <w:rPr>
          <w:rFonts w:eastAsia="Calibri"/>
          <w:color w:val="000000"/>
          <w:spacing w:val="-3"/>
          <w:lang w:eastAsia="en-US"/>
        </w:rPr>
        <w:t xml:space="preserve"> </w:t>
      </w:r>
    </w:p>
    <w:p w:rsidR="002F7B30" w:rsidRPr="002F7B30" w:rsidRDefault="002F7B30" w:rsidP="001779F8">
      <w:pPr>
        <w:pStyle w:val="af0"/>
        <w:suppressAutoHyphens/>
        <w:spacing w:after="0" w:line="240" w:lineRule="auto"/>
        <w:ind w:left="0" w:firstLine="709"/>
        <w:jc w:val="both"/>
        <w:rPr>
          <w:rFonts w:ascii="Times New Roman" w:hAnsi="Times New Roman"/>
          <w:kern w:val="1"/>
          <w:sz w:val="24"/>
          <w:szCs w:val="24"/>
          <w:lang w:eastAsia="ar-SA"/>
        </w:rPr>
      </w:pPr>
      <w:r w:rsidRPr="002F7B30">
        <w:rPr>
          <w:rFonts w:ascii="Times New Roman" w:hAnsi="Times New Roman"/>
          <w:kern w:val="1"/>
          <w:sz w:val="24"/>
          <w:szCs w:val="24"/>
          <w:lang w:eastAsia="ar-SA"/>
        </w:rPr>
        <w:t>К оплате принимаются акты выполненных работ по форме КС-2 и справок о стоимости выполненных работ и затрат по форме КС-3 при соблюдении следующих условий:</w:t>
      </w:r>
    </w:p>
    <w:p w:rsidR="002F7B30" w:rsidRPr="002F7B30" w:rsidRDefault="002F7B30" w:rsidP="001779F8">
      <w:pPr>
        <w:pStyle w:val="af0"/>
        <w:tabs>
          <w:tab w:val="left" w:pos="0"/>
        </w:tabs>
        <w:spacing w:after="0" w:line="240" w:lineRule="auto"/>
        <w:ind w:left="0" w:firstLine="709"/>
        <w:jc w:val="both"/>
        <w:rPr>
          <w:rFonts w:ascii="Times New Roman" w:hAnsi="Times New Roman"/>
          <w:sz w:val="24"/>
          <w:szCs w:val="24"/>
        </w:rPr>
      </w:pPr>
      <w:r w:rsidRPr="002F7B30">
        <w:rPr>
          <w:rFonts w:ascii="Times New Roman" w:hAnsi="Times New Roman"/>
          <w:sz w:val="24"/>
          <w:szCs w:val="24"/>
        </w:rPr>
        <w:t>- при условии подтверждения стоимости материалов копиями документов, подтвер</w:t>
      </w:r>
      <w:r w:rsidRPr="002F7B30">
        <w:rPr>
          <w:rFonts w:ascii="Times New Roman" w:hAnsi="Times New Roman"/>
          <w:sz w:val="24"/>
          <w:szCs w:val="24"/>
        </w:rPr>
        <w:softHyphen/>
        <w:t>ждающими факт покупки Подрядчиком данного материала. В случае документального подтверждения меньшей стоимости, чем в смете к договору, в акт выполненных работ включается материал по стоимости указанной в подтверждающем документе.</w:t>
      </w:r>
    </w:p>
    <w:p w:rsidR="002F7B30" w:rsidRPr="002F7B30" w:rsidRDefault="002F7B30" w:rsidP="001779F8">
      <w:pPr>
        <w:suppressAutoHyphens/>
        <w:ind w:firstLine="709"/>
        <w:jc w:val="both"/>
        <w:rPr>
          <w:kern w:val="1"/>
          <w:lang w:eastAsia="ar-SA"/>
        </w:rPr>
      </w:pPr>
      <w:r w:rsidRPr="002F7B30">
        <w:rPr>
          <w:kern w:val="1"/>
          <w:lang w:eastAsia="ar-SA"/>
        </w:rPr>
        <w:t xml:space="preserve">- приемка актов (КС-2) с индексами дефляторами </w:t>
      </w:r>
      <w:r w:rsidR="009D0FCC">
        <w:rPr>
          <w:kern w:val="1"/>
          <w:lang w:eastAsia="ar-SA"/>
        </w:rPr>
        <w:t xml:space="preserve">на материалы </w:t>
      </w:r>
      <w:r w:rsidRPr="002F7B30">
        <w:rPr>
          <w:kern w:val="1"/>
          <w:lang w:eastAsia="ar-SA"/>
        </w:rPr>
        <w:t>не допускается.</w:t>
      </w:r>
    </w:p>
    <w:p w:rsidR="00017BB3" w:rsidRDefault="008F2F78" w:rsidP="001779F8">
      <w:pPr>
        <w:shd w:val="clear" w:color="auto" w:fill="FFFFFF"/>
        <w:tabs>
          <w:tab w:val="left" w:pos="284"/>
        </w:tabs>
        <w:suppressAutoHyphens/>
        <w:ind w:firstLine="709"/>
        <w:jc w:val="both"/>
        <w:rPr>
          <w:rFonts w:eastAsia="Calibri"/>
          <w:color w:val="000000"/>
          <w:spacing w:val="-3"/>
          <w:lang w:eastAsia="en-US"/>
        </w:rPr>
      </w:pPr>
      <w:r w:rsidRPr="008F2F78">
        <w:rPr>
          <w:rFonts w:eastAsia="Calibri"/>
          <w:color w:val="000000"/>
          <w:spacing w:val="-3"/>
          <w:lang w:eastAsia="en-US"/>
        </w:rPr>
        <w:t>Авансирование не предусмотрено.</w:t>
      </w:r>
    </w:p>
    <w:p w:rsidR="008F2F78" w:rsidRPr="00E72C03" w:rsidRDefault="008F2F78" w:rsidP="001779F8">
      <w:pPr>
        <w:shd w:val="clear" w:color="auto" w:fill="FFFFFF"/>
        <w:tabs>
          <w:tab w:val="left" w:pos="284"/>
        </w:tabs>
        <w:ind w:firstLine="709"/>
        <w:jc w:val="both"/>
        <w:rPr>
          <w:rFonts w:eastAsia="Calibri"/>
          <w:b/>
          <w:color w:val="000000"/>
          <w:spacing w:val="-3"/>
          <w:sz w:val="22"/>
          <w:szCs w:val="22"/>
          <w:lang w:eastAsia="en-US"/>
        </w:rPr>
      </w:pPr>
    </w:p>
    <w:p w:rsidR="0039075A" w:rsidRDefault="005A61A0" w:rsidP="001779F8">
      <w:pPr>
        <w:shd w:val="clear" w:color="auto" w:fill="FFFFFF"/>
        <w:tabs>
          <w:tab w:val="left" w:pos="284"/>
        </w:tabs>
        <w:ind w:firstLine="709"/>
        <w:jc w:val="both"/>
        <w:rPr>
          <w:rFonts w:eastAsia="Calibri"/>
          <w:lang w:eastAsia="en-US"/>
        </w:rPr>
      </w:pPr>
      <w:r>
        <w:rPr>
          <w:rFonts w:eastAsia="Calibri"/>
          <w:b/>
          <w:color w:val="000000"/>
          <w:spacing w:val="-3"/>
          <w:lang w:eastAsia="en-US"/>
        </w:rPr>
        <w:t>6</w:t>
      </w:r>
      <w:r w:rsidR="00C34AED" w:rsidRPr="00017BB3">
        <w:rPr>
          <w:rFonts w:eastAsia="Calibri"/>
          <w:b/>
          <w:lang w:eastAsia="en-US"/>
        </w:rPr>
        <w:t xml:space="preserve">. Сроки </w:t>
      </w:r>
      <w:r w:rsidR="008F2F78" w:rsidRPr="008F2F78">
        <w:rPr>
          <w:rFonts w:eastAsia="Calibri"/>
          <w:b/>
          <w:lang w:eastAsia="en-US"/>
        </w:rPr>
        <w:t>выполнени</w:t>
      </w:r>
      <w:r w:rsidR="008F2F78">
        <w:rPr>
          <w:rFonts w:eastAsia="Calibri"/>
          <w:b/>
          <w:lang w:eastAsia="en-US"/>
        </w:rPr>
        <w:t>я</w:t>
      </w:r>
      <w:r w:rsidR="008F2F78" w:rsidRPr="008F2F78">
        <w:rPr>
          <w:rFonts w:eastAsia="Calibri"/>
          <w:b/>
          <w:lang w:eastAsia="en-US"/>
        </w:rPr>
        <w:t xml:space="preserve"> работ</w:t>
      </w:r>
      <w:r w:rsidR="00C34AED" w:rsidRPr="008B6DAD">
        <w:rPr>
          <w:rFonts w:eastAsia="Calibri"/>
          <w:lang w:eastAsia="en-US"/>
        </w:rPr>
        <w:t xml:space="preserve"> </w:t>
      </w:r>
    </w:p>
    <w:p w:rsidR="00DA789B" w:rsidRDefault="00DA789B" w:rsidP="001779F8">
      <w:pPr>
        <w:tabs>
          <w:tab w:val="left" w:pos="567"/>
        </w:tabs>
        <w:ind w:firstLine="709"/>
        <w:jc w:val="both"/>
        <w:rPr>
          <w:color w:val="000000"/>
          <w:spacing w:val="-2"/>
          <w:lang w:eastAsia="en-US"/>
        </w:rPr>
      </w:pPr>
      <w:r>
        <w:rPr>
          <w:color w:val="000000"/>
          <w:spacing w:val="-2"/>
          <w:lang w:eastAsia="en-US"/>
        </w:rPr>
        <w:t>Начало выполнения работ: с</w:t>
      </w:r>
      <w:r w:rsidR="006D70E8" w:rsidRPr="006D70E8">
        <w:rPr>
          <w:color w:val="000000"/>
          <w:spacing w:val="-2"/>
          <w:lang w:eastAsia="en-US"/>
        </w:rPr>
        <w:t xml:space="preserve"> момента заключения договора</w:t>
      </w:r>
      <w:r w:rsidR="0002582B" w:rsidRPr="007E6A20">
        <w:rPr>
          <w:color w:val="000000"/>
          <w:spacing w:val="-2"/>
          <w:lang w:eastAsia="en-US"/>
        </w:rPr>
        <w:t>, но не ранее 01.01.2027 г.;</w:t>
      </w:r>
      <w:r w:rsidR="006D70E8" w:rsidRPr="006D70E8">
        <w:rPr>
          <w:color w:val="000000"/>
          <w:spacing w:val="-2"/>
          <w:lang w:eastAsia="en-US"/>
        </w:rPr>
        <w:t xml:space="preserve"> </w:t>
      </w:r>
    </w:p>
    <w:p w:rsidR="00C34AED" w:rsidRDefault="00DA789B" w:rsidP="001779F8">
      <w:pPr>
        <w:tabs>
          <w:tab w:val="left" w:pos="567"/>
        </w:tabs>
        <w:ind w:firstLine="709"/>
        <w:jc w:val="both"/>
        <w:rPr>
          <w:color w:val="000000"/>
          <w:spacing w:val="-2"/>
          <w:lang w:eastAsia="en-US"/>
        </w:rPr>
      </w:pPr>
      <w:r>
        <w:rPr>
          <w:color w:val="000000"/>
          <w:spacing w:val="-2"/>
          <w:lang w:eastAsia="en-US"/>
        </w:rPr>
        <w:t>Окончание работ -</w:t>
      </w:r>
      <w:r w:rsidR="006728A4">
        <w:rPr>
          <w:color w:val="000000"/>
          <w:spacing w:val="-2"/>
          <w:lang w:eastAsia="en-US"/>
        </w:rPr>
        <w:t xml:space="preserve"> 31.12.202</w:t>
      </w:r>
      <w:r w:rsidR="0002582B">
        <w:rPr>
          <w:color w:val="000000"/>
          <w:spacing w:val="-2"/>
          <w:lang w:eastAsia="en-US"/>
        </w:rPr>
        <w:t xml:space="preserve">7 </w:t>
      </w:r>
      <w:r w:rsidR="006728A4">
        <w:rPr>
          <w:color w:val="000000"/>
          <w:spacing w:val="-2"/>
          <w:lang w:eastAsia="en-US"/>
        </w:rPr>
        <w:t>г.</w:t>
      </w:r>
    </w:p>
    <w:p w:rsidR="006D70E8" w:rsidRPr="004C0F8A" w:rsidRDefault="006D70E8" w:rsidP="001779F8">
      <w:pPr>
        <w:tabs>
          <w:tab w:val="left" w:pos="567"/>
        </w:tabs>
        <w:ind w:firstLine="709"/>
        <w:jc w:val="both"/>
        <w:rPr>
          <w:color w:val="000000"/>
          <w:spacing w:val="2"/>
        </w:rPr>
      </w:pPr>
    </w:p>
    <w:p w:rsidR="00C34AED" w:rsidRPr="004C0F8A" w:rsidRDefault="005A61A0" w:rsidP="001779F8">
      <w:pPr>
        <w:widowControl w:val="0"/>
        <w:shd w:val="clear" w:color="auto" w:fill="FFFFFF"/>
        <w:tabs>
          <w:tab w:val="left" w:pos="426"/>
          <w:tab w:val="num" w:pos="567"/>
        </w:tabs>
        <w:autoSpaceDE w:val="0"/>
        <w:autoSpaceDN w:val="0"/>
        <w:adjustRightInd w:val="0"/>
        <w:ind w:firstLine="709"/>
        <w:jc w:val="both"/>
        <w:rPr>
          <w:b/>
          <w:bCs/>
          <w:color w:val="000000"/>
          <w:spacing w:val="-4"/>
        </w:rPr>
      </w:pPr>
      <w:r>
        <w:rPr>
          <w:b/>
          <w:bCs/>
          <w:color w:val="000000"/>
          <w:spacing w:val="-4"/>
        </w:rPr>
        <w:t>7</w:t>
      </w:r>
      <w:r w:rsidR="00C34AED">
        <w:rPr>
          <w:b/>
          <w:bCs/>
          <w:color w:val="000000"/>
          <w:spacing w:val="-4"/>
        </w:rPr>
        <w:t xml:space="preserve">. </w:t>
      </w:r>
      <w:r>
        <w:rPr>
          <w:b/>
          <w:bCs/>
          <w:color w:val="000000"/>
          <w:spacing w:val="-4"/>
        </w:rPr>
        <w:t>Гарантийный срок</w:t>
      </w:r>
    </w:p>
    <w:p w:rsidR="00BE3FBC" w:rsidRDefault="008F2F78" w:rsidP="001779F8">
      <w:pPr>
        <w:suppressAutoHyphens/>
        <w:ind w:firstLine="709"/>
        <w:jc w:val="both"/>
        <w:rPr>
          <w:color w:val="000000"/>
          <w:spacing w:val="2"/>
        </w:rPr>
      </w:pPr>
      <w:r w:rsidRPr="008F2F78">
        <w:rPr>
          <w:color w:val="000000"/>
          <w:spacing w:val="2"/>
        </w:rPr>
        <w:t xml:space="preserve">Гарантийный срок эксплуатации отремонтированного оборудования, выполненных работ устанавливается в соответствии с нормативной документацией завода – изготовителя, но не менее 24 месяца со дня приемки в эксплуатацию. В течение гарантийного срока эксплуатации с момента </w:t>
      </w:r>
      <w:r w:rsidRPr="008F2F78">
        <w:rPr>
          <w:color w:val="000000"/>
          <w:spacing w:val="2"/>
        </w:rPr>
        <w:lastRenderedPageBreak/>
        <w:t xml:space="preserve">приемки работ и оборудования </w:t>
      </w:r>
      <w:r w:rsidR="00EF5CC4">
        <w:rPr>
          <w:color w:val="000000"/>
          <w:spacing w:val="2"/>
        </w:rPr>
        <w:t xml:space="preserve">Подрядчик </w:t>
      </w:r>
      <w:r w:rsidRPr="008F2F78">
        <w:rPr>
          <w:color w:val="000000"/>
          <w:spacing w:val="2"/>
        </w:rPr>
        <w:t>обязан устранить выявленные недоделки, отклонения в работе оборудования и выполненных работах.</w:t>
      </w:r>
    </w:p>
    <w:p w:rsidR="00325E1E" w:rsidRDefault="00325E1E" w:rsidP="001779F8">
      <w:pPr>
        <w:suppressAutoHyphens/>
        <w:ind w:firstLine="709"/>
        <w:jc w:val="both"/>
        <w:rPr>
          <w:color w:val="000000"/>
          <w:spacing w:val="2"/>
        </w:rPr>
      </w:pPr>
    </w:p>
    <w:p w:rsidR="00325E1E" w:rsidRPr="00325E1E" w:rsidRDefault="005A61A0" w:rsidP="001779F8">
      <w:pPr>
        <w:suppressAutoHyphens/>
        <w:ind w:firstLine="709"/>
        <w:jc w:val="both"/>
        <w:rPr>
          <w:b/>
          <w:color w:val="000000"/>
        </w:rPr>
      </w:pPr>
      <w:r>
        <w:rPr>
          <w:b/>
          <w:color w:val="000000"/>
        </w:rPr>
        <w:t>8</w:t>
      </w:r>
      <w:r w:rsidR="00325E1E" w:rsidRPr="00325E1E">
        <w:rPr>
          <w:b/>
          <w:color w:val="000000"/>
        </w:rPr>
        <w:t>. Требования к договорной документации.</w:t>
      </w:r>
    </w:p>
    <w:p w:rsidR="00325E1E" w:rsidRPr="00325E1E" w:rsidRDefault="00325E1E" w:rsidP="001779F8">
      <w:pPr>
        <w:suppressAutoHyphens/>
        <w:ind w:firstLine="709"/>
        <w:jc w:val="both"/>
        <w:rPr>
          <w:color w:val="000000"/>
        </w:rPr>
      </w:pPr>
      <w:r w:rsidRPr="00325E1E">
        <w:t xml:space="preserve">Для заключения </w:t>
      </w:r>
      <w:r w:rsidR="00C709BF">
        <w:t xml:space="preserve">1 (одного) </w:t>
      </w:r>
      <w:r w:rsidRPr="00325E1E">
        <w:t xml:space="preserve">договора после проведения торгово-закупочных процедур использовать утвержденную типовую форму договора подряда на ремонт и техническое обслуживание </w:t>
      </w:r>
      <w:r>
        <w:t>зданий и сооружений согласно Приложения №</w:t>
      </w:r>
      <w:r w:rsidR="00D0548E">
        <w:t xml:space="preserve"> </w:t>
      </w:r>
      <w:r>
        <w:t>10</w:t>
      </w:r>
      <w:r w:rsidRPr="00325E1E">
        <w:t xml:space="preserve"> к Приказу ПАО </w:t>
      </w:r>
      <w:r>
        <w:t>«</w:t>
      </w:r>
      <w:r w:rsidRPr="00325E1E">
        <w:t>МОЭСК</w:t>
      </w:r>
      <w:r w:rsidR="0053232B">
        <w:t>» от 19.12</w:t>
      </w:r>
      <w:r>
        <w:t>.201</w:t>
      </w:r>
      <w:r w:rsidR="0053232B">
        <w:t>9</w:t>
      </w:r>
      <w:r w:rsidR="00D0548E">
        <w:t xml:space="preserve"> </w:t>
      </w:r>
      <w:r>
        <w:t>г</w:t>
      </w:r>
      <w:r w:rsidR="00D0548E">
        <w:t>.</w:t>
      </w:r>
      <w:r>
        <w:t xml:space="preserve"> №</w:t>
      </w:r>
      <w:r w:rsidR="00D0548E">
        <w:t xml:space="preserve"> </w:t>
      </w:r>
      <w:r>
        <w:t>1</w:t>
      </w:r>
      <w:r w:rsidR="0053232B">
        <w:t>414</w:t>
      </w:r>
      <w:r>
        <w:t xml:space="preserve"> (с последующими изменениями).</w:t>
      </w:r>
    </w:p>
    <w:p w:rsidR="0039075A" w:rsidRDefault="0039075A" w:rsidP="001779F8">
      <w:pPr>
        <w:ind w:firstLine="709"/>
        <w:jc w:val="both"/>
        <w:rPr>
          <w:b/>
          <w:color w:val="000000"/>
        </w:rPr>
      </w:pPr>
    </w:p>
    <w:p w:rsidR="00A15CF3" w:rsidRPr="00A15CF3" w:rsidRDefault="005A61A0" w:rsidP="001779F8">
      <w:pPr>
        <w:ind w:firstLine="709"/>
        <w:jc w:val="both"/>
        <w:rPr>
          <w:b/>
          <w:color w:val="000000"/>
        </w:rPr>
      </w:pPr>
      <w:r>
        <w:rPr>
          <w:b/>
          <w:color w:val="000000"/>
        </w:rPr>
        <w:t>9</w:t>
      </w:r>
      <w:r w:rsidR="00017BB3">
        <w:rPr>
          <w:b/>
          <w:color w:val="000000"/>
        </w:rPr>
        <w:t xml:space="preserve">. </w:t>
      </w:r>
      <w:r w:rsidR="00A15CF3" w:rsidRPr="00A15CF3">
        <w:rPr>
          <w:b/>
          <w:color w:val="000000"/>
        </w:rPr>
        <w:t>Приложения:</w:t>
      </w:r>
    </w:p>
    <w:p w:rsidR="00A15CF3" w:rsidRPr="008E3BC9" w:rsidRDefault="00AA5AE5" w:rsidP="001779F8">
      <w:pPr>
        <w:tabs>
          <w:tab w:val="left" w:pos="3585"/>
          <w:tab w:val="left" w:pos="6300"/>
        </w:tabs>
        <w:suppressAutoHyphens/>
        <w:ind w:firstLine="709"/>
        <w:jc w:val="both"/>
      </w:pPr>
      <w:r w:rsidRPr="00AA5AE5">
        <w:t xml:space="preserve">1. Приложение </w:t>
      </w:r>
      <w:r w:rsidR="008E3BC9" w:rsidRPr="00AA5AE5">
        <w:t>№</w:t>
      </w:r>
      <w:r w:rsidR="00D0548E">
        <w:t xml:space="preserve"> </w:t>
      </w:r>
      <w:r w:rsidR="008E3BC9" w:rsidRPr="00AA5AE5">
        <w:t>1</w:t>
      </w:r>
      <w:r w:rsidR="00523166">
        <w:t xml:space="preserve"> -</w:t>
      </w:r>
      <w:r w:rsidR="008E3BC9">
        <w:t xml:space="preserve"> </w:t>
      </w:r>
      <w:r w:rsidR="006D70E8" w:rsidRPr="008E3BC9">
        <w:t xml:space="preserve">Ведомость объемов </w:t>
      </w:r>
      <w:r w:rsidR="005A61A0">
        <w:t>работ;</w:t>
      </w:r>
    </w:p>
    <w:p w:rsidR="008E3BC9" w:rsidRPr="00846C2F" w:rsidRDefault="00AA5AE5" w:rsidP="00D42CCE">
      <w:pPr>
        <w:suppressAutoHyphens/>
        <w:ind w:firstLine="709"/>
        <w:jc w:val="both"/>
      </w:pPr>
      <w:r w:rsidRPr="00846C2F">
        <w:t>2. Приложение №</w:t>
      </w:r>
      <w:r w:rsidR="00523166">
        <w:t xml:space="preserve"> </w:t>
      </w:r>
      <w:r w:rsidRPr="00846C2F">
        <w:t>2</w:t>
      </w:r>
      <w:r w:rsidR="000258B2">
        <w:t xml:space="preserve"> -</w:t>
      </w:r>
      <w:r w:rsidR="00523166">
        <w:t xml:space="preserve"> </w:t>
      </w:r>
      <w:r w:rsidR="00DD07F0" w:rsidRPr="00846C2F">
        <w:t xml:space="preserve">Регламент выполнения обязательного </w:t>
      </w:r>
      <w:r w:rsidR="00DD07F0" w:rsidRPr="00AA7A25">
        <w:t>объема обслуживания ворот, рольставней и шлагбаумов для нужд филиала ПАО</w:t>
      </w:r>
      <w:r w:rsidR="000258B2" w:rsidRPr="00AA7A25">
        <w:t> </w:t>
      </w:r>
      <w:r w:rsidR="00DD07F0" w:rsidRPr="00AA7A25">
        <w:t>«Россети Московс</w:t>
      </w:r>
      <w:r w:rsidR="00DD07F0" w:rsidRPr="00846C2F">
        <w:t>кий Регион» Московские высоковольтные сети в 202</w:t>
      </w:r>
      <w:r w:rsidR="00C67127">
        <w:t>7</w:t>
      </w:r>
      <w:r w:rsidR="00DD07F0" w:rsidRPr="00846C2F">
        <w:t xml:space="preserve"> г.</w:t>
      </w:r>
      <w:r w:rsidR="005A61A0" w:rsidRPr="00846C2F">
        <w:t>;</w:t>
      </w:r>
    </w:p>
    <w:p w:rsidR="008E3BC9" w:rsidRDefault="00AA5AE5" w:rsidP="001779F8">
      <w:pPr>
        <w:suppressAutoHyphens/>
        <w:ind w:firstLine="709"/>
        <w:jc w:val="both"/>
      </w:pPr>
      <w:r w:rsidRPr="00846C2F">
        <w:t xml:space="preserve">3. Приложение </w:t>
      </w:r>
      <w:r w:rsidR="008E3BC9" w:rsidRPr="00846C2F">
        <w:t>№</w:t>
      </w:r>
      <w:r w:rsidR="00D0548E">
        <w:t xml:space="preserve"> </w:t>
      </w:r>
      <w:r w:rsidR="008E3BC9" w:rsidRPr="00846C2F">
        <w:t>3</w:t>
      </w:r>
      <w:r w:rsidR="00523166">
        <w:t xml:space="preserve"> -</w:t>
      </w:r>
      <w:r w:rsidR="008E3BC9" w:rsidRPr="00846C2F">
        <w:t xml:space="preserve"> Перечень объектов филиала ПАО «Россети Московский регион» - Московские </w:t>
      </w:r>
      <w:r w:rsidR="006966F8" w:rsidRPr="00846C2F">
        <w:t>высоковольтные</w:t>
      </w:r>
      <w:r w:rsidR="008E3BC9" w:rsidRPr="00846C2F">
        <w:t xml:space="preserve"> сети </w:t>
      </w:r>
      <w:r w:rsidR="00DD07F0" w:rsidRPr="00846C2F">
        <w:t xml:space="preserve">оборудованных автоматическими, </w:t>
      </w:r>
      <w:r w:rsidR="006966F8" w:rsidRPr="00846C2F">
        <w:t>секционными</w:t>
      </w:r>
      <w:r w:rsidR="006966F8">
        <w:t xml:space="preserve"> воротами, рольставнями</w:t>
      </w:r>
      <w:r w:rsidR="008E3BC9" w:rsidRPr="00D20764">
        <w:t xml:space="preserve"> и шлагбаумами</w:t>
      </w:r>
      <w:r w:rsidR="008E3BC9">
        <w:t>.</w:t>
      </w:r>
    </w:p>
    <w:p w:rsidR="008E3BC9" w:rsidRDefault="008E3BC9" w:rsidP="001779F8">
      <w:pPr>
        <w:ind w:firstLine="709"/>
        <w:jc w:val="both"/>
        <w:rPr>
          <w:color w:val="000000"/>
        </w:rPr>
      </w:pPr>
    </w:p>
    <w:p w:rsidR="00FD3DEB" w:rsidRDefault="00FD3DEB" w:rsidP="001779F8">
      <w:pPr>
        <w:ind w:firstLine="709"/>
        <w:jc w:val="both"/>
        <w:rPr>
          <w:color w:val="000000"/>
        </w:rPr>
      </w:pPr>
    </w:p>
    <w:p w:rsidR="0039075A" w:rsidRPr="00A15CF3" w:rsidRDefault="0039075A" w:rsidP="001779F8">
      <w:pPr>
        <w:ind w:firstLine="709"/>
        <w:jc w:val="both"/>
        <w:rPr>
          <w:color w:val="000000"/>
        </w:rPr>
      </w:pPr>
    </w:p>
    <w:p w:rsidR="002D18DD" w:rsidRPr="006D70E8" w:rsidRDefault="00135A6B" w:rsidP="00D0548E">
      <w:pPr>
        <w:tabs>
          <w:tab w:val="right" w:pos="10348"/>
        </w:tabs>
        <w:jc w:val="both"/>
        <w:rPr>
          <w:color w:val="000000"/>
        </w:rPr>
      </w:pPr>
      <w:r>
        <w:rPr>
          <w:color w:val="000000"/>
        </w:rPr>
        <w:t>Н</w:t>
      </w:r>
      <w:r w:rsidR="00A15CF3" w:rsidRPr="00A15CF3">
        <w:rPr>
          <w:color w:val="000000"/>
        </w:rPr>
        <w:t>ачальник СЭЗиС</w:t>
      </w:r>
      <w:r w:rsidR="00D0548E">
        <w:rPr>
          <w:color w:val="000000"/>
        </w:rPr>
        <w:tab/>
      </w:r>
      <w:r w:rsidR="00AF61AD">
        <w:rPr>
          <w:color w:val="000000"/>
        </w:rPr>
        <w:t>Н.М. Чекмарев</w:t>
      </w:r>
    </w:p>
    <w:sectPr w:rsidR="002D18DD" w:rsidRPr="006D70E8" w:rsidSect="001779F8">
      <w:pgSz w:w="11906" w:h="16838" w:code="9"/>
      <w:pgMar w:top="568" w:right="707" w:bottom="567" w:left="85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21B" w:rsidRDefault="0082421B">
      <w:r>
        <w:separator/>
      </w:r>
    </w:p>
  </w:endnote>
  <w:endnote w:type="continuationSeparator" w:id="0">
    <w:p w:rsidR="0082421B" w:rsidRDefault="0082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21B" w:rsidRDefault="0082421B">
      <w:r>
        <w:separator/>
      </w:r>
    </w:p>
  </w:footnote>
  <w:footnote w:type="continuationSeparator" w:id="0">
    <w:p w:rsidR="0082421B" w:rsidRDefault="00824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A4231"/>
    <w:multiLevelType w:val="multilevel"/>
    <w:tmpl w:val="29BC9A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C266C4E"/>
    <w:multiLevelType w:val="hybridMultilevel"/>
    <w:tmpl w:val="D73A67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C40327D"/>
    <w:multiLevelType w:val="multilevel"/>
    <w:tmpl w:val="992A7F72"/>
    <w:lvl w:ilvl="0">
      <w:start w:val="6"/>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732477C9"/>
    <w:multiLevelType w:val="multilevel"/>
    <w:tmpl w:val="9FD2E6D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13B"/>
    <w:rsid w:val="00004DA9"/>
    <w:rsid w:val="000107FD"/>
    <w:rsid w:val="00011B76"/>
    <w:rsid w:val="000142DD"/>
    <w:rsid w:val="00017BB3"/>
    <w:rsid w:val="00020B7E"/>
    <w:rsid w:val="0002582B"/>
    <w:rsid w:val="000258B2"/>
    <w:rsid w:val="00036287"/>
    <w:rsid w:val="00040AE9"/>
    <w:rsid w:val="000438D0"/>
    <w:rsid w:val="00044539"/>
    <w:rsid w:val="00044758"/>
    <w:rsid w:val="00050B83"/>
    <w:rsid w:val="00061BF7"/>
    <w:rsid w:val="00065A5C"/>
    <w:rsid w:val="000732FC"/>
    <w:rsid w:val="000746C7"/>
    <w:rsid w:val="00075CFF"/>
    <w:rsid w:val="000763CE"/>
    <w:rsid w:val="00076A7A"/>
    <w:rsid w:val="00077C74"/>
    <w:rsid w:val="00077CA7"/>
    <w:rsid w:val="00080B63"/>
    <w:rsid w:val="00082E70"/>
    <w:rsid w:val="00085F6B"/>
    <w:rsid w:val="00087BF4"/>
    <w:rsid w:val="00092BC2"/>
    <w:rsid w:val="00093E3C"/>
    <w:rsid w:val="00095C51"/>
    <w:rsid w:val="000A1324"/>
    <w:rsid w:val="000A2626"/>
    <w:rsid w:val="000A443F"/>
    <w:rsid w:val="000B19B9"/>
    <w:rsid w:val="000B3CD6"/>
    <w:rsid w:val="000B5AC8"/>
    <w:rsid w:val="000B5D8B"/>
    <w:rsid w:val="000C2702"/>
    <w:rsid w:val="000C7C25"/>
    <w:rsid w:val="000D2AFE"/>
    <w:rsid w:val="000D51C4"/>
    <w:rsid w:val="000D7271"/>
    <w:rsid w:val="000F5C69"/>
    <w:rsid w:val="000F6C35"/>
    <w:rsid w:val="000F718C"/>
    <w:rsid w:val="0010201A"/>
    <w:rsid w:val="00106B6C"/>
    <w:rsid w:val="00112EB1"/>
    <w:rsid w:val="00113560"/>
    <w:rsid w:val="00114989"/>
    <w:rsid w:val="001156A4"/>
    <w:rsid w:val="001208A9"/>
    <w:rsid w:val="001244ED"/>
    <w:rsid w:val="00126514"/>
    <w:rsid w:val="001351CE"/>
    <w:rsid w:val="00135A6B"/>
    <w:rsid w:val="001368DE"/>
    <w:rsid w:val="001371E1"/>
    <w:rsid w:val="00137EB5"/>
    <w:rsid w:val="00137F48"/>
    <w:rsid w:val="0014159E"/>
    <w:rsid w:val="0014167D"/>
    <w:rsid w:val="001458F6"/>
    <w:rsid w:val="001473DB"/>
    <w:rsid w:val="00154E15"/>
    <w:rsid w:val="00157C7B"/>
    <w:rsid w:val="00165065"/>
    <w:rsid w:val="001678F8"/>
    <w:rsid w:val="001779F8"/>
    <w:rsid w:val="00183F79"/>
    <w:rsid w:val="001922C8"/>
    <w:rsid w:val="00193250"/>
    <w:rsid w:val="00197882"/>
    <w:rsid w:val="001A3437"/>
    <w:rsid w:val="001A3E63"/>
    <w:rsid w:val="001A4C78"/>
    <w:rsid w:val="001A5518"/>
    <w:rsid w:val="001B6909"/>
    <w:rsid w:val="001B7E9C"/>
    <w:rsid w:val="001C2412"/>
    <w:rsid w:val="001C2A67"/>
    <w:rsid w:val="001D0FD8"/>
    <w:rsid w:val="001D4B75"/>
    <w:rsid w:val="001D6AFB"/>
    <w:rsid w:val="001E485D"/>
    <w:rsid w:val="001E5B77"/>
    <w:rsid w:val="001F27F2"/>
    <w:rsid w:val="001F39A3"/>
    <w:rsid w:val="001F6BC0"/>
    <w:rsid w:val="001F6CED"/>
    <w:rsid w:val="0020274E"/>
    <w:rsid w:val="00203906"/>
    <w:rsid w:val="00206BE3"/>
    <w:rsid w:val="00211716"/>
    <w:rsid w:val="0021304A"/>
    <w:rsid w:val="002143FA"/>
    <w:rsid w:val="00215C41"/>
    <w:rsid w:val="00215D2C"/>
    <w:rsid w:val="00220B57"/>
    <w:rsid w:val="0022174B"/>
    <w:rsid w:val="00233163"/>
    <w:rsid w:val="00236097"/>
    <w:rsid w:val="00237D5A"/>
    <w:rsid w:val="00241B11"/>
    <w:rsid w:val="002423D4"/>
    <w:rsid w:val="00243384"/>
    <w:rsid w:val="0024367F"/>
    <w:rsid w:val="00243BF5"/>
    <w:rsid w:val="00244968"/>
    <w:rsid w:val="00246F4C"/>
    <w:rsid w:val="00247076"/>
    <w:rsid w:val="00251292"/>
    <w:rsid w:val="00252CFE"/>
    <w:rsid w:val="00253DD2"/>
    <w:rsid w:val="00264C79"/>
    <w:rsid w:val="00270940"/>
    <w:rsid w:val="0027142A"/>
    <w:rsid w:val="00285954"/>
    <w:rsid w:val="00287F0F"/>
    <w:rsid w:val="002A070D"/>
    <w:rsid w:val="002A1C33"/>
    <w:rsid w:val="002A45B4"/>
    <w:rsid w:val="002A5FE2"/>
    <w:rsid w:val="002A6505"/>
    <w:rsid w:val="002A7C74"/>
    <w:rsid w:val="002B2B8D"/>
    <w:rsid w:val="002B4DA8"/>
    <w:rsid w:val="002B5E86"/>
    <w:rsid w:val="002D18DD"/>
    <w:rsid w:val="002D30CE"/>
    <w:rsid w:val="002D3224"/>
    <w:rsid w:val="002D62EE"/>
    <w:rsid w:val="002E172F"/>
    <w:rsid w:val="002E6A1D"/>
    <w:rsid w:val="002F07B4"/>
    <w:rsid w:val="002F3BFC"/>
    <w:rsid w:val="002F4E67"/>
    <w:rsid w:val="002F6A77"/>
    <w:rsid w:val="002F7632"/>
    <w:rsid w:val="002F7B30"/>
    <w:rsid w:val="003009D0"/>
    <w:rsid w:val="00307951"/>
    <w:rsid w:val="00310140"/>
    <w:rsid w:val="00314AEE"/>
    <w:rsid w:val="0032135A"/>
    <w:rsid w:val="003219B1"/>
    <w:rsid w:val="00324C9E"/>
    <w:rsid w:val="00325262"/>
    <w:rsid w:val="00325E1E"/>
    <w:rsid w:val="00335A6C"/>
    <w:rsid w:val="00341882"/>
    <w:rsid w:val="00341938"/>
    <w:rsid w:val="00342980"/>
    <w:rsid w:val="00344928"/>
    <w:rsid w:val="00344FB1"/>
    <w:rsid w:val="003511C2"/>
    <w:rsid w:val="00362137"/>
    <w:rsid w:val="00363BBA"/>
    <w:rsid w:val="00366D9B"/>
    <w:rsid w:val="00371F78"/>
    <w:rsid w:val="00373667"/>
    <w:rsid w:val="00373D9D"/>
    <w:rsid w:val="00374A4F"/>
    <w:rsid w:val="00375736"/>
    <w:rsid w:val="003770C3"/>
    <w:rsid w:val="00380010"/>
    <w:rsid w:val="0038038B"/>
    <w:rsid w:val="0038040E"/>
    <w:rsid w:val="00383888"/>
    <w:rsid w:val="0039075A"/>
    <w:rsid w:val="0039084E"/>
    <w:rsid w:val="00391E79"/>
    <w:rsid w:val="00394FF0"/>
    <w:rsid w:val="003A2F67"/>
    <w:rsid w:val="003B0170"/>
    <w:rsid w:val="003B12CC"/>
    <w:rsid w:val="003B1761"/>
    <w:rsid w:val="003B5358"/>
    <w:rsid w:val="003C62DD"/>
    <w:rsid w:val="003C7071"/>
    <w:rsid w:val="003D437A"/>
    <w:rsid w:val="003D6E1F"/>
    <w:rsid w:val="003D7EC7"/>
    <w:rsid w:val="003E2C19"/>
    <w:rsid w:val="003E2F3E"/>
    <w:rsid w:val="003E432C"/>
    <w:rsid w:val="003F4D9A"/>
    <w:rsid w:val="003F757F"/>
    <w:rsid w:val="003F787C"/>
    <w:rsid w:val="00400B40"/>
    <w:rsid w:val="00400CE4"/>
    <w:rsid w:val="00403C89"/>
    <w:rsid w:val="0040555F"/>
    <w:rsid w:val="004122F8"/>
    <w:rsid w:val="00415279"/>
    <w:rsid w:val="00415F7F"/>
    <w:rsid w:val="0041622E"/>
    <w:rsid w:val="004167D4"/>
    <w:rsid w:val="0042454B"/>
    <w:rsid w:val="00430333"/>
    <w:rsid w:val="00430D22"/>
    <w:rsid w:val="0043205F"/>
    <w:rsid w:val="00432789"/>
    <w:rsid w:val="00433587"/>
    <w:rsid w:val="00435BCA"/>
    <w:rsid w:val="004422BC"/>
    <w:rsid w:val="00443336"/>
    <w:rsid w:val="00447980"/>
    <w:rsid w:val="0045606C"/>
    <w:rsid w:val="00460976"/>
    <w:rsid w:val="00461952"/>
    <w:rsid w:val="00461CC3"/>
    <w:rsid w:val="00463963"/>
    <w:rsid w:val="00470B0A"/>
    <w:rsid w:val="0047367B"/>
    <w:rsid w:val="00482AE6"/>
    <w:rsid w:val="00482D4A"/>
    <w:rsid w:val="00482F9E"/>
    <w:rsid w:val="00484876"/>
    <w:rsid w:val="004857A7"/>
    <w:rsid w:val="0049065F"/>
    <w:rsid w:val="004918AD"/>
    <w:rsid w:val="00495CB8"/>
    <w:rsid w:val="0049651B"/>
    <w:rsid w:val="004A4884"/>
    <w:rsid w:val="004A49EE"/>
    <w:rsid w:val="004B0CDE"/>
    <w:rsid w:val="004B5D1A"/>
    <w:rsid w:val="004C0F8A"/>
    <w:rsid w:val="004C57C0"/>
    <w:rsid w:val="004D1E26"/>
    <w:rsid w:val="004D41BF"/>
    <w:rsid w:val="004D51A3"/>
    <w:rsid w:val="004D659D"/>
    <w:rsid w:val="004D6B5B"/>
    <w:rsid w:val="004D7413"/>
    <w:rsid w:val="004E0197"/>
    <w:rsid w:val="004E1336"/>
    <w:rsid w:val="004E2C69"/>
    <w:rsid w:val="004E6CAD"/>
    <w:rsid w:val="004E7059"/>
    <w:rsid w:val="004E7A42"/>
    <w:rsid w:val="004F3BB0"/>
    <w:rsid w:val="004F4448"/>
    <w:rsid w:val="004F636F"/>
    <w:rsid w:val="00501056"/>
    <w:rsid w:val="00512089"/>
    <w:rsid w:val="00514278"/>
    <w:rsid w:val="00517309"/>
    <w:rsid w:val="00517F3C"/>
    <w:rsid w:val="00523166"/>
    <w:rsid w:val="00525B13"/>
    <w:rsid w:val="0052639D"/>
    <w:rsid w:val="005278BC"/>
    <w:rsid w:val="00527C80"/>
    <w:rsid w:val="0053012D"/>
    <w:rsid w:val="00530EC4"/>
    <w:rsid w:val="0053232B"/>
    <w:rsid w:val="005346BC"/>
    <w:rsid w:val="00537DCB"/>
    <w:rsid w:val="005418F6"/>
    <w:rsid w:val="005423AA"/>
    <w:rsid w:val="00543EE1"/>
    <w:rsid w:val="00546314"/>
    <w:rsid w:val="00547140"/>
    <w:rsid w:val="0055014C"/>
    <w:rsid w:val="00551C13"/>
    <w:rsid w:val="005545A5"/>
    <w:rsid w:val="005555F1"/>
    <w:rsid w:val="0057307F"/>
    <w:rsid w:val="00575036"/>
    <w:rsid w:val="005757B6"/>
    <w:rsid w:val="005851FB"/>
    <w:rsid w:val="00586364"/>
    <w:rsid w:val="0059617B"/>
    <w:rsid w:val="00596B4D"/>
    <w:rsid w:val="005A34CA"/>
    <w:rsid w:val="005A4224"/>
    <w:rsid w:val="005A61A0"/>
    <w:rsid w:val="005B3919"/>
    <w:rsid w:val="005B3E6D"/>
    <w:rsid w:val="005C1F2C"/>
    <w:rsid w:val="005C3EE9"/>
    <w:rsid w:val="005C4FE4"/>
    <w:rsid w:val="005C568C"/>
    <w:rsid w:val="005C76A1"/>
    <w:rsid w:val="005C7F3F"/>
    <w:rsid w:val="005D2256"/>
    <w:rsid w:val="005D5600"/>
    <w:rsid w:val="005E2741"/>
    <w:rsid w:val="005E6BA9"/>
    <w:rsid w:val="005F0B5B"/>
    <w:rsid w:val="005F70D2"/>
    <w:rsid w:val="005F7DB2"/>
    <w:rsid w:val="00601E03"/>
    <w:rsid w:val="00602155"/>
    <w:rsid w:val="00603685"/>
    <w:rsid w:val="006039B4"/>
    <w:rsid w:val="00604C54"/>
    <w:rsid w:val="00607AB3"/>
    <w:rsid w:val="00610B2B"/>
    <w:rsid w:val="006251FB"/>
    <w:rsid w:val="006319B1"/>
    <w:rsid w:val="00636A7F"/>
    <w:rsid w:val="006411F9"/>
    <w:rsid w:val="00641EBA"/>
    <w:rsid w:val="0064437E"/>
    <w:rsid w:val="0064759B"/>
    <w:rsid w:val="006477B1"/>
    <w:rsid w:val="00647E57"/>
    <w:rsid w:val="006545F1"/>
    <w:rsid w:val="00655985"/>
    <w:rsid w:val="00661CDE"/>
    <w:rsid w:val="00663AFB"/>
    <w:rsid w:val="00670007"/>
    <w:rsid w:val="006705B9"/>
    <w:rsid w:val="006728A4"/>
    <w:rsid w:val="00677A41"/>
    <w:rsid w:val="00680389"/>
    <w:rsid w:val="0068267B"/>
    <w:rsid w:val="00682DE6"/>
    <w:rsid w:val="00683111"/>
    <w:rsid w:val="006835ED"/>
    <w:rsid w:val="00685536"/>
    <w:rsid w:val="006949D1"/>
    <w:rsid w:val="006966F8"/>
    <w:rsid w:val="006A22F4"/>
    <w:rsid w:val="006A4132"/>
    <w:rsid w:val="006A49CE"/>
    <w:rsid w:val="006A797D"/>
    <w:rsid w:val="006B582F"/>
    <w:rsid w:val="006B759C"/>
    <w:rsid w:val="006C267D"/>
    <w:rsid w:val="006C4061"/>
    <w:rsid w:val="006C540F"/>
    <w:rsid w:val="006C6E5C"/>
    <w:rsid w:val="006C7AA3"/>
    <w:rsid w:val="006D0DDA"/>
    <w:rsid w:val="006D70E8"/>
    <w:rsid w:val="006E2734"/>
    <w:rsid w:val="006E36F1"/>
    <w:rsid w:val="006E7361"/>
    <w:rsid w:val="006F074C"/>
    <w:rsid w:val="006F3B85"/>
    <w:rsid w:val="00703FB0"/>
    <w:rsid w:val="00714110"/>
    <w:rsid w:val="00723F50"/>
    <w:rsid w:val="00731953"/>
    <w:rsid w:val="007323B3"/>
    <w:rsid w:val="0074077E"/>
    <w:rsid w:val="007433D3"/>
    <w:rsid w:val="007451D7"/>
    <w:rsid w:val="00745373"/>
    <w:rsid w:val="007543CD"/>
    <w:rsid w:val="0075540B"/>
    <w:rsid w:val="00757084"/>
    <w:rsid w:val="0076015C"/>
    <w:rsid w:val="007710AC"/>
    <w:rsid w:val="00771198"/>
    <w:rsid w:val="00771C63"/>
    <w:rsid w:val="00771CE9"/>
    <w:rsid w:val="00773791"/>
    <w:rsid w:val="0077482D"/>
    <w:rsid w:val="00777193"/>
    <w:rsid w:val="00777432"/>
    <w:rsid w:val="00780BE9"/>
    <w:rsid w:val="00782758"/>
    <w:rsid w:val="007865E9"/>
    <w:rsid w:val="00792CB5"/>
    <w:rsid w:val="00793EF9"/>
    <w:rsid w:val="007A30E9"/>
    <w:rsid w:val="007A5C3C"/>
    <w:rsid w:val="007B1394"/>
    <w:rsid w:val="007B18AD"/>
    <w:rsid w:val="007B456D"/>
    <w:rsid w:val="007B4B0F"/>
    <w:rsid w:val="007B6317"/>
    <w:rsid w:val="007C03D8"/>
    <w:rsid w:val="007C0C69"/>
    <w:rsid w:val="007C45A2"/>
    <w:rsid w:val="007C67DC"/>
    <w:rsid w:val="007C7CA8"/>
    <w:rsid w:val="007D061C"/>
    <w:rsid w:val="007D1487"/>
    <w:rsid w:val="007D2F90"/>
    <w:rsid w:val="007D4405"/>
    <w:rsid w:val="007D5923"/>
    <w:rsid w:val="007E3D98"/>
    <w:rsid w:val="007E6A20"/>
    <w:rsid w:val="007F30DB"/>
    <w:rsid w:val="007F5188"/>
    <w:rsid w:val="007F7A2F"/>
    <w:rsid w:val="0080157A"/>
    <w:rsid w:val="0080311C"/>
    <w:rsid w:val="00803E24"/>
    <w:rsid w:val="0080413B"/>
    <w:rsid w:val="0080501C"/>
    <w:rsid w:val="00805F25"/>
    <w:rsid w:val="008126DE"/>
    <w:rsid w:val="00815740"/>
    <w:rsid w:val="00816BA7"/>
    <w:rsid w:val="00816E83"/>
    <w:rsid w:val="00817B47"/>
    <w:rsid w:val="00820264"/>
    <w:rsid w:val="008213F2"/>
    <w:rsid w:val="0082421B"/>
    <w:rsid w:val="00824293"/>
    <w:rsid w:val="00827574"/>
    <w:rsid w:val="0084156F"/>
    <w:rsid w:val="0084228B"/>
    <w:rsid w:val="00846476"/>
    <w:rsid w:val="00846C2F"/>
    <w:rsid w:val="00853913"/>
    <w:rsid w:val="008541A0"/>
    <w:rsid w:val="00854BD3"/>
    <w:rsid w:val="00856DFB"/>
    <w:rsid w:val="0086102D"/>
    <w:rsid w:val="0086325F"/>
    <w:rsid w:val="00863F37"/>
    <w:rsid w:val="00865FCB"/>
    <w:rsid w:val="0086715F"/>
    <w:rsid w:val="008712F3"/>
    <w:rsid w:val="00874483"/>
    <w:rsid w:val="008776D2"/>
    <w:rsid w:val="00882A88"/>
    <w:rsid w:val="0088467A"/>
    <w:rsid w:val="008848E2"/>
    <w:rsid w:val="00886013"/>
    <w:rsid w:val="008861D1"/>
    <w:rsid w:val="008A0969"/>
    <w:rsid w:val="008A1AA8"/>
    <w:rsid w:val="008A2705"/>
    <w:rsid w:val="008A5E68"/>
    <w:rsid w:val="008A744F"/>
    <w:rsid w:val="008A7906"/>
    <w:rsid w:val="008A7BA6"/>
    <w:rsid w:val="008B5193"/>
    <w:rsid w:val="008B6DAD"/>
    <w:rsid w:val="008C2611"/>
    <w:rsid w:val="008C3A57"/>
    <w:rsid w:val="008C3D6D"/>
    <w:rsid w:val="008C527A"/>
    <w:rsid w:val="008E0A37"/>
    <w:rsid w:val="008E3BC9"/>
    <w:rsid w:val="008F0A75"/>
    <w:rsid w:val="008F2F78"/>
    <w:rsid w:val="008F7ADE"/>
    <w:rsid w:val="0090169A"/>
    <w:rsid w:val="00905421"/>
    <w:rsid w:val="00906C88"/>
    <w:rsid w:val="00910576"/>
    <w:rsid w:val="00911A58"/>
    <w:rsid w:val="009224EC"/>
    <w:rsid w:val="00922F9D"/>
    <w:rsid w:val="00924173"/>
    <w:rsid w:val="009257F1"/>
    <w:rsid w:val="009262A3"/>
    <w:rsid w:val="00930B84"/>
    <w:rsid w:val="00935441"/>
    <w:rsid w:val="0093757F"/>
    <w:rsid w:val="00941047"/>
    <w:rsid w:val="00942F6C"/>
    <w:rsid w:val="00947A07"/>
    <w:rsid w:val="009556FD"/>
    <w:rsid w:val="00956692"/>
    <w:rsid w:val="00957A20"/>
    <w:rsid w:val="00957CA0"/>
    <w:rsid w:val="00964169"/>
    <w:rsid w:val="00967560"/>
    <w:rsid w:val="009717DA"/>
    <w:rsid w:val="00971E96"/>
    <w:rsid w:val="009722AB"/>
    <w:rsid w:val="00972B2B"/>
    <w:rsid w:val="009759E5"/>
    <w:rsid w:val="00976DCE"/>
    <w:rsid w:val="00980D96"/>
    <w:rsid w:val="0098354F"/>
    <w:rsid w:val="00983F01"/>
    <w:rsid w:val="00984AA1"/>
    <w:rsid w:val="00987846"/>
    <w:rsid w:val="00990B16"/>
    <w:rsid w:val="00997CB8"/>
    <w:rsid w:val="009A1217"/>
    <w:rsid w:val="009A1AE1"/>
    <w:rsid w:val="009B5B8C"/>
    <w:rsid w:val="009C1769"/>
    <w:rsid w:val="009C2B13"/>
    <w:rsid w:val="009C2D93"/>
    <w:rsid w:val="009C4027"/>
    <w:rsid w:val="009C6A6C"/>
    <w:rsid w:val="009D082A"/>
    <w:rsid w:val="009D0DB7"/>
    <w:rsid w:val="009D0FCC"/>
    <w:rsid w:val="009D4D2B"/>
    <w:rsid w:val="009D5553"/>
    <w:rsid w:val="009D6806"/>
    <w:rsid w:val="009D6F57"/>
    <w:rsid w:val="009E1E62"/>
    <w:rsid w:val="009E215E"/>
    <w:rsid w:val="009E6AEB"/>
    <w:rsid w:val="009F02E9"/>
    <w:rsid w:val="009F269E"/>
    <w:rsid w:val="009F5A18"/>
    <w:rsid w:val="00A01681"/>
    <w:rsid w:val="00A10BFD"/>
    <w:rsid w:val="00A15357"/>
    <w:rsid w:val="00A15A2F"/>
    <w:rsid w:val="00A15CF3"/>
    <w:rsid w:val="00A176BF"/>
    <w:rsid w:val="00A30A7C"/>
    <w:rsid w:val="00A3245B"/>
    <w:rsid w:val="00A342D2"/>
    <w:rsid w:val="00A47FF1"/>
    <w:rsid w:val="00A5177D"/>
    <w:rsid w:val="00A5370B"/>
    <w:rsid w:val="00A60D2D"/>
    <w:rsid w:val="00A62E5C"/>
    <w:rsid w:val="00A638FF"/>
    <w:rsid w:val="00A72319"/>
    <w:rsid w:val="00A76201"/>
    <w:rsid w:val="00A77DBB"/>
    <w:rsid w:val="00A85EB7"/>
    <w:rsid w:val="00A94211"/>
    <w:rsid w:val="00A9451A"/>
    <w:rsid w:val="00A9463B"/>
    <w:rsid w:val="00AA0300"/>
    <w:rsid w:val="00AA5AE5"/>
    <w:rsid w:val="00AA7A25"/>
    <w:rsid w:val="00AB07AF"/>
    <w:rsid w:val="00AB2EB9"/>
    <w:rsid w:val="00AB79D9"/>
    <w:rsid w:val="00AC2F23"/>
    <w:rsid w:val="00AC4A44"/>
    <w:rsid w:val="00AC7B9B"/>
    <w:rsid w:val="00AD071C"/>
    <w:rsid w:val="00AE0104"/>
    <w:rsid w:val="00AE5F14"/>
    <w:rsid w:val="00AE5F68"/>
    <w:rsid w:val="00AF2071"/>
    <w:rsid w:val="00AF2C1F"/>
    <w:rsid w:val="00AF5E81"/>
    <w:rsid w:val="00AF61AD"/>
    <w:rsid w:val="00AF6757"/>
    <w:rsid w:val="00B00431"/>
    <w:rsid w:val="00B01BE2"/>
    <w:rsid w:val="00B0217A"/>
    <w:rsid w:val="00B0755F"/>
    <w:rsid w:val="00B10739"/>
    <w:rsid w:val="00B12964"/>
    <w:rsid w:val="00B15BC4"/>
    <w:rsid w:val="00B166E5"/>
    <w:rsid w:val="00B17C4B"/>
    <w:rsid w:val="00B2003C"/>
    <w:rsid w:val="00B2358D"/>
    <w:rsid w:val="00B257B6"/>
    <w:rsid w:val="00B27450"/>
    <w:rsid w:val="00B33D0D"/>
    <w:rsid w:val="00B3423C"/>
    <w:rsid w:val="00B40FFB"/>
    <w:rsid w:val="00B444DA"/>
    <w:rsid w:val="00B45FE7"/>
    <w:rsid w:val="00B52F6F"/>
    <w:rsid w:val="00B60094"/>
    <w:rsid w:val="00B6093B"/>
    <w:rsid w:val="00B60F90"/>
    <w:rsid w:val="00B63212"/>
    <w:rsid w:val="00B63E9D"/>
    <w:rsid w:val="00B64BF4"/>
    <w:rsid w:val="00B65C16"/>
    <w:rsid w:val="00B70F42"/>
    <w:rsid w:val="00B72600"/>
    <w:rsid w:val="00B7302F"/>
    <w:rsid w:val="00B80D1E"/>
    <w:rsid w:val="00B8428D"/>
    <w:rsid w:val="00B85D1D"/>
    <w:rsid w:val="00B86F2A"/>
    <w:rsid w:val="00B87A0A"/>
    <w:rsid w:val="00B913B8"/>
    <w:rsid w:val="00BA05EA"/>
    <w:rsid w:val="00BA44B0"/>
    <w:rsid w:val="00BA49BD"/>
    <w:rsid w:val="00BA4E0E"/>
    <w:rsid w:val="00BB0C9D"/>
    <w:rsid w:val="00BB2F3E"/>
    <w:rsid w:val="00BB5341"/>
    <w:rsid w:val="00BB6EB6"/>
    <w:rsid w:val="00BC0995"/>
    <w:rsid w:val="00BC263C"/>
    <w:rsid w:val="00BC66CF"/>
    <w:rsid w:val="00BC73CC"/>
    <w:rsid w:val="00BD41DE"/>
    <w:rsid w:val="00BE08C6"/>
    <w:rsid w:val="00BE0B1A"/>
    <w:rsid w:val="00BE3FBC"/>
    <w:rsid w:val="00BE6754"/>
    <w:rsid w:val="00BF49D8"/>
    <w:rsid w:val="00BF6100"/>
    <w:rsid w:val="00C0447F"/>
    <w:rsid w:val="00C06351"/>
    <w:rsid w:val="00C10662"/>
    <w:rsid w:val="00C15187"/>
    <w:rsid w:val="00C159C6"/>
    <w:rsid w:val="00C16D91"/>
    <w:rsid w:val="00C224DF"/>
    <w:rsid w:val="00C238FF"/>
    <w:rsid w:val="00C248DB"/>
    <w:rsid w:val="00C27C14"/>
    <w:rsid w:val="00C32778"/>
    <w:rsid w:val="00C3410A"/>
    <w:rsid w:val="00C34AED"/>
    <w:rsid w:val="00C35213"/>
    <w:rsid w:val="00C3695B"/>
    <w:rsid w:val="00C36FF2"/>
    <w:rsid w:val="00C41BBA"/>
    <w:rsid w:val="00C42167"/>
    <w:rsid w:val="00C427BA"/>
    <w:rsid w:val="00C433CC"/>
    <w:rsid w:val="00C46C86"/>
    <w:rsid w:val="00C46C92"/>
    <w:rsid w:val="00C524AB"/>
    <w:rsid w:val="00C524FF"/>
    <w:rsid w:val="00C61992"/>
    <w:rsid w:val="00C6278D"/>
    <w:rsid w:val="00C63DE2"/>
    <w:rsid w:val="00C65C33"/>
    <w:rsid w:val="00C66C88"/>
    <w:rsid w:val="00C67127"/>
    <w:rsid w:val="00C70017"/>
    <w:rsid w:val="00C705AB"/>
    <w:rsid w:val="00C709BF"/>
    <w:rsid w:val="00C72395"/>
    <w:rsid w:val="00C80AFD"/>
    <w:rsid w:val="00C81A9C"/>
    <w:rsid w:val="00C838B8"/>
    <w:rsid w:val="00C90A19"/>
    <w:rsid w:val="00C97F86"/>
    <w:rsid w:val="00CA1334"/>
    <w:rsid w:val="00CA1905"/>
    <w:rsid w:val="00CA6375"/>
    <w:rsid w:val="00CA6457"/>
    <w:rsid w:val="00CA79B9"/>
    <w:rsid w:val="00CB6226"/>
    <w:rsid w:val="00CB7514"/>
    <w:rsid w:val="00CC0235"/>
    <w:rsid w:val="00CD2BD0"/>
    <w:rsid w:val="00CD4057"/>
    <w:rsid w:val="00CD63F6"/>
    <w:rsid w:val="00CE175A"/>
    <w:rsid w:val="00CF1C8D"/>
    <w:rsid w:val="00CF2ACC"/>
    <w:rsid w:val="00CF3D43"/>
    <w:rsid w:val="00D00952"/>
    <w:rsid w:val="00D012EB"/>
    <w:rsid w:val="00D04B5C"/>
    <w:rsid w:val="00D04EB7"/>
    <w:rsid w:val="00D0548E"/>
    <w:rsid w:val="00D0679F"/>
    <w:rsid w:val="00D1034F"/>
    <w:rsid w:val="00D14FB6"/>
    <w:rsid w:val="00D215B7"/>
    <w:rsid w:val="00D239C2"/>
    <w:rsid w:val="00D26783"/>
    <w:rsid w:val="00D2713E"/>
    <w:rsid w:val="00D34077"/>
    <w:rsid w:val="00D37452"/>
    <w:rsid w:val="00D3790F"/>
    <w:rsid w:val="00D42CCE"/>
    <w:rsid w:val="00D43800"/>
    <w:rsid w:val="00D45427"/>
    <w:rsid w:val="00D46366"/>
    <w:rsid w:val="00D509CA"/>
    <w:rsid w:val="00D511FF"/>
    <w:rsid w:val="00D54DD7"/>
    <w:rsid w:val="00D55A17"/>
    <w:rsid w:val="00D7250E"/>
    <w:rsid w:val="00D90A89"/>
    <w:rsid w:val="00D91C8A"/>
    <w:rsid w:val="00D91F48"/>
    <w:rsid w:val="00D9429F"/>
    <w:rsid w:val="00D9492D"/>
    <w:rsid w:val="00D94F16"/>
    <w:rsid w:val="00D97C7B"/>
    <w:rsid w:val="00DA1C2B"/>
    <w:rsid w:val="00DA32A1"/>
    <w:rsid w:val="00DA6203"/>
    <w:rsid w:val="00DA789B"/>
    <w:rsid w:val="00DC05AD"/>
    <w:rsid w:val="00DC1AF6"/>
    <w:rsid w:val="00DC50F2"/>
    <w:rsid w:val="00DC6990"/>
    <w:rsid w:val="00DD07F0"/>
    <w:rsid w:val="00DD3B74"/>
    <w:rsid w:val="00DD5C5F"/>
    <w:rsid w:val="00DD7756"/>
    <w:rsid w:val="00DE02BC"/>
    <w:rsid w:val="00DE1BEA"/>
    <w:rsid w:val="00DE5DC0"/>
    <w:rsid w:val="00DF1347"/>
    <w:rsid w:val="00E02421"/>
    <w:rsid w:val="00E0421D"/>
    <w:rsid w:val="00E14758"/>
    <w:rsid w:val="00E15D33"/>
    <w:rsid w:val="00E16277"/>
    <w:rsid w:val="00E248A6"/>
    <w:rsid w:val="00E301DB"/>
    <w:rsid w:val="00E31629"/>
    <w:rsid w:val="00E34B27"/>
    <w:rsid w:val="00E4137C"/>
    <w:rsid w:val="00E42E65"/>
    <w:rsid w:val="00E50528"/>
    <w:rsid w:val="00E56A18"/>
    <w:rsid w:val="00E72C03"/>
    <w:rsid w:val="00E8140E"/>
    <w:rsid w:val="00E8559C"/>
    <w:rsid w:val="00E86CFF"/>
    <w:rsid w:val="00E87C6E"/>
    <w:rsid w:val="00E901E5"/>
    <w:rsid w:val="00E92932"/>
    <w:rsid w:val="00E938A5"/>
    <w:rsid w:val="00E97E38"/>
    <w:rsid w:val="00EA0EAA"/>
    <w:rsid w:val="00EA22D8"/>
    <w:rsid w:val="00EA71D8"/>
    <w:rsid w:val="00EA7860"/>
    <w:rsid w:val="00EA7D42"/>
    <w:rsid w:val="00EB0BF7"/>
    <w:rsid w:val="00EB18DF"/>
    <w:rsid w:val="00EB1C1C"/>
    <w:rsid w:val="00EB3E99"/>
    <w:rsid w:val="00EB4B21"/>
    <w:rsid w:val="00EB6A69"/>
    <w:rsid w:val="00EC148B"/>
    <w:rsid w:val="00EC5C99"/>
    <w:rsid w:val="00EC68EA"/>
    <w:rsid w:val="00ED41B1"/>
    <w:rsid w:val="00ED6284"/>
    <w:rsid w:val="00EE104B"/>
    <w:rsid w:val="00EE19A4"/>
    <w:rsid w:val="00EE5FE7"/>
    <w:rsid w:val="00EE6FB2"/>
    <w:rsid w:val="00EF01B8"/>
    <w:rsid w:val="00EF10D6"/>
    <w:rsid w:val="00EF2E88"/>
    <w:rsid w:val="00EF31C0"/>
    <w:rsid w:val="00EF5581"/>
    <w:rsid w:val="00EF5CC4"/>
    <w:rsid w:val="00F014C8"/>
    <w:rsid w:val="00F028E0"/>
    <w:rsid w:val="00F02C20"/>
    <w:rsid w:val="00F03851"/>
    <w:rsid w:val="00F15B18"/>
    <w:rsid w:val="00F20E29"/>
    <w:rsid w:val="00F21C0A"/>
    <w:rsid w:val="00F27B7E"/>
    <w:rsid w:val="00F34571"/>
    <w:rsid w:val="00F37519"/>
    <w:rsid w:val="00F41BE2"/>
    <w:rsid w:val="00F43775"/>
    <w:rsid w:val="00F50689"/>
    <w:rsid w:val="00F52B3C"/>
    <w:rsid w:val="00F54C14"/>
    <w:rsid w:val="00F5599B"/>
    <w:rsid w:val="00F55D67"/>
    <w:rsid w:val="00F564E0"/>
    <w:rsid w:val="00F57568"/>
    <w:rsid w:val="00F63EF2"/>
    <w:rsid w:val="00F66570"/>
    <w:rsid w:val="00F738CB"/>
    <w:rsid w:val="00F80D63"/>
    <w:rsid w:val="00F83346"/>
    <w:rsid w:val="00F90259"/>
    <w:rsid w:val="00F91027"/>
    <w:rsid w:val="00F927C7"/>
    <w:rsid w:val="00F94D31"/>
    <w:rsid w:val="00F9555A"/>
    <w:rsid w:val="00F96AB2"/>
    <w:rsid w:val="00FA0319"/>
    <w:rsid w:val="00FA30C5"/>
    <w:rsid w:val="00FB2814"/>
    <w:rsid w:val="00FB7900"/>
    <w:rsid w:val="00FC2F68"/>
    <w:rsid w:val="00FC37E5"/>
    <w:rsid w:val="00FC497B"/>
    <w:rsid w:val="00FC6BB9"/>
    <w:rsid w:val="00FD391F"/>
    <w:rsid w:val="00FD3DEB"/>
    <w:rsid w:val="00FD796C"/>
    <w:rsid w:val="00FE09BE"/>
    <w:rsid w:val="00FE4378"/>
    <w:rsid w:val="00FE6912"/>
    <w:rsid w:val="00FF52BA"/>
    <w:rsid w:val="00FF661E"/>
    <w:rsid w:val="00FF7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2AFE01"/>
  <w15:docId w15:val="{88F762C6-89C8-4EB8-BE1B-C200659E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2E172F"/>
    <w:pPr>
      <w:keepNext/>
      <w:outlineLvl w:val="0"/>
    </w:pPr>
    <w:rPr>
      <w:b/>
      <w:bCs/>
      <w:sz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D5553"/>
    <w:rPr>
      <w:rFonts w:ascii="Tahoma" w:hAnsi="Tahoma" w:cs="Tahoma"/>
      <w:sz w:val="16"/>
      <w:szCs w:val="16"/>
    </w:rPr>
  </w:style>
  <w:style w:type="paragraph" w:styleId="a4">
    <w:name w:val="header"/>
    <w:basedOn w:val="a"/>
    <w:rsid w:val="00863F37"/>
    <w:pPr>
      <w:tabs>
        <w:tab w:val="center" w:pos="4677"/>
        <w:tab w:val="right" w:pos="9355"/>
      </w:tabs>
    </w:pPr>
  </w:style>
  <w:style w:type="paragraph" w:styleId="a5">
    <w:name w:val="footer"/>
    <w:basedOn w:val="a"/>
    <w:rsid w:val="00863F37"/>
    <w:pPr>
      <w:tabs>
        <w:tab w:val="center" w:pos="4677"/>
        <w:tab w:val="right" w:pos="9355"/>
      </w:tabs>
    </w:pPr>
  </w:style>
  <w:style w:type="table" w:styleId="a6">
    <w:name w:val="Table Grid"/>
    <w:basedOn w:val="a1"/>
    <w:rsid w:val="001B69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D659D"/>
    <w:pPr>
      <w:spacing w:after="200" w:line="276" w:lineRule="auto"/>
      <w:ind w:left="720"/>
      <w:contextualSpacing/>
    </w:pPr>
    <w:rPr>
      <w:rFonts w:ascii="Calibri" w:hAnsi="Calibri"/>
      <w:sz w:val="22"/>
      <w:szCs w:val="22"/>
      <w:lang w:eastAsia="en-US"/>
    </w:rPr>
  </w:style>
  <w:style w:type="paragraph" w:styleId="a7">
    <w:name w:val="Body Text"/>
    <w:basedOn w:val="a"/>
    <w:rsid w:val="002E172F"/>
    <w:pPr>
      <w:jc w:val="center"/>
    </w:pPr>
    <w:rPr>
      <w:rFonts w:ascii="Arial" w:hAnsi="Arial" w:cs="Arial"/>
      <w:b/>
      <w:bCs/>
      <w:sz w:val="22"/>
    </w:rPr>
  </w:style>
  <w:style w:type="paragraph" w:customStyle="1" w:styleId="12">
    <w:name w:val="Обычный1"/>
    <w:rsid w:val="007C0C69"/>
    <w:pPr>
      <w:widowControl w:val="0"/>
      <w:ind w:firstLine="400"/>
      <w:jc w:val="both"/>
    </w:pPr>
    <w:rPr>
      <w:snapToGrid w:val="0"/>
      <w:sz w:val="24"/>
    </w:rPr>
  </w:style>
  <w:style w:type="character" w:customStyle="1" w:styleId="10">
    <w:name w:val="Заголовок 1 Знак"/>
    <w:link w:val="1"/>
    <w:rsid w:val="00C0447F"/>
    <w:rPr>
      <w:b/>
      <w:bCs/>
      <w:sz w:val="26"/>
      <w:szCs w:val="24"/>
    </w:rPr>
  </w:style>
  <w:style w:type="character" w:styleId="a8">
    <w:name w:val="annotation reference"/>
    <w:rsid w:val="00AE0104"/>
    <w:rPr>
      <w:sz w:val="16"/>
      <w:szCs w:val="16"/>
    </w:rPr>
  </w:style>
  <w:style w:type="paragraph" w:styleId="a9">
    <w:name w:val="annotation text"/>
    <w:basedOn w:val="a"/>
    <w:link w:val="aa"/>
    <w:rsid w:val="00AE0104"/>
    <w:rPr>
      <w:sz w:val="20"/>
      <w:szCs w:val="20"/>
    </w:rPr>
  </w:style>
  <w:style w:type="character" w:customStyle="1" w:styleId="aa">
    <w:name w:val="Текст примечания Знак"/>
    <w:basedOn w:val="a0"/>
    <w:link w:val="a9"/>
    <w:rsid w:val="00AE0104"/>
  </w:style>
  <w:style w:type="paragraph" w:styleId="ab">
    <w:name w:val="annotation subject"/>
    <w:basedOn w:val="a9"/>
    <w:next w:val="a9"/>
    <w:link w:val="ac"/>
    <w:rsid w:val="00AE0104"/>
    <w:rPr>
      <w:b/>
      <w:bCs/>
      <w:lang w:val="x-none" w:eastAsia="x-none"/>
    </w:rPr>
  </w:style>
  <w:style w:type="character" w:customStyle="1" w:styleId="ac">
    <w:name w:val="Тема примечания Знак"/>
    <w:link w:val="ab"/>
    <w:rsid w:val="00AE0104"/>
    <w:rPr>
      <w:b/>
      <w:bCs/>
    </w:rPr>
  </w:style>
  <w:style w:type="paragraph" w:customStyle="1" w:styleId="Default">
    <w:name w:val="Default"/>
    <w:rsid w:val="0014167D"/>
    <w:pPr>
      <w:autoSpaceDE w:val="0"/>
      <w:autoSpaceDN w:val="0"/>
      <w:adjustRightInd w:val="0"/>
    </w:pPr>
    <w:rPr>
      <w:rFonts w:eastAsia="Calibri"/>
      <w:color w:val="000000"/>
      <w:sz w:val="24"/>
      <w:szCs w:val="24"/>
      <w:lang w:eastAsia="en-US"/>
    </w:rPr>
  </w:style>
  <w:style w:type="character" w:customStyle="1" w:styleId="FontStyle66">
    <w:name w:val="Font Style66"/>
    <w:uiPriority w:val="99"/>
    <w:rsid w:val="0014167D"/>
    <w:rPr>
      <w:rFonts w:ascii="Times New Roman" w:hAnsi="Times New Roman" w:cs="Times New Roman"/>
      <w:color w:val="000000"/>
      <w:sz w:val="24"/>
      <w:szCs w:val="24"/>
    </w:rPr>
  </w:style>
  <w:style w:type="paragraph" w:styleId="ad">
    <w:name w:val="footnote text"/>
    <w:basedOn w:val="a"/>
    <w:link w:val="ae"/>
    <w:uiPriority w:val="99"/>
    <w:unhideWhenUsed/>
    <w:rsid w:val="00DA789B"/>
    <w:rPr>
      <w:rFonts w:ascii="Calibri" w:eastAsia="Calibri" w:hAnsi="Calibri"/>
      <w:sz w:val="20"/>
      <w:szCs w:val="20"/>
    </w:rPr>
  </w:style>
  <w:style w:type="character" w:customStyle="1" w:styleId="ae">
    <w:name w:val="Текст сноски Знак"/>
    <w:link w:val="ad"/>
    <w:uiPriority w:val="99"/>
    <w:rsid w:val="00DA789B"/>
    <w:rPr>
      <w:rFonts w:ascii="Calibri" w:eastAsia="Calibri" w:hAnsi="Calibri"/>
    </w:rPr>
  </w:style>
  <w:style w:type="character" w:styleId="af">
    <w:name w:val="footnote reference"/>
    <w:uiPriority w:val="99"/>
    <w:unhideWhenUsed/>
    <w:rsid w:val="00DA789B"/>
    <w:rPr>
      <w:vertAlign w:val="superscript"/>
    </w:rPr>
  </w:style>
  <w:style w:type="paragraph" w:styleId="af0">
    <w:name w:val="List Paragraph"/>
    <w:basedOn w:val="a"/>
    <w:link w:val="af1"/>
    <w:uiPriority w:val="34"/>
    <w:qFormat/>
    <w:rsid w:val="001B7E9C"/>
    <w:pPr>
      <w:spacing w:after="200" w:line="276" w:lineRule="auto"/>
      <w:ind w:left="720"/>
      <w:contextualSpacing/>
    </w:pPr>
    <w:rPr>
      <w:rFonts w:ascii="Calibri" w:eastAsia="Calibri" w:hAnsi="Calibri"/>
      <w:sz w:val="22"/>
      <w:szCs w:val="22"/>
      <w:lang w:eastAsia="en-US"/>
    </w:rPr>
  </w:style>
  <w:style w:type="character" w:customStyle="1" w:styleId="af1">
    <w:name w:val="Абзац списка Знак"/>
    <w:link w:val="af0"/>
    <w:uiPriority w:val="34"/>
    <w:qFormat/>
    <w:rsid w:val="001B7E9C"/>
    <w:rPr>
      <w:rFonts w:ascii="Calibri" w:eastAsia="Calibri" w:hAnsi="Calibri"/>
      <w:sz w:val="22"/>
      <w:szCs w:val="22"/>
      <w:lang w:eastAsia="en-US"/>
    </w:rPr>
  </w:style>
  <w:style w:type="character" w:customStyle="1" w:styleId="2">
    <w:name w:val="Основной текст (2)_"/>
    <w:link w:val="20"/>
    <w:rsid w:val="00B166E5"/>
    <w:rPr>
      <w:sz w:val="26"/>
      <w:szCs w:val="26"/>
      <w:shd w:val="clear" w:color="auto" w:fill="FFFFFF"/>
    </w:rPr>
  </w:style>
  <w:style w:type="paragraph" w:customStyle="1" w:styleId="20">
    <w:name w:val="Основной текст (2)"/>
    <w:basedOn w:val="a"/>
    <w:link w:val="2"/>
    <w:rsid w:val="00B166E5"/>
    <w:pPr>
      <w:widowControl w:val="0"/>
      <w:shd w:val="clear" w:color="auto" w:fill="FFFFFF"/>
      <w:spacing w:before="320" w:line="298" w:lineRule="exact"/>
      <w:jc w:val="both"/>
    </w:pPr>
    <w:rPr>
      <w:sz w:val="26"/>
      <w:szCs w:val="26"/>
    </w:rPr>
  </w:style>
  <w:style w:type="paragraph" w:styleId="af2">
    <w:name w:val="Plain Text"/>
    <w:basedOn w:val="a"/>
    <w:link w:val="af3"/>
    <w:uiPriority w:val="99"/>
    <w:unhideWhenUsed/>
    <w:rsid w:val="002F7B30"/>
    <w:pPr>
      <w:ind w:left="567" w:right="397" w:firstLine="567"/>
      <w:jc w:val="both"/>
    </w:pPr>
    <w:rPr>
      <w:rFonts w:ascii="Courier New" w:hAnsi="Courier New"/>
      <w:sz w:val="20"/>
      <w:szCs w:val="20"/>
    </w:rPr>
  </w:style>
  <w:style w:type="character" w:customStyle="1" w:styleId="af3">
    <w:name w:val="Текст Знак"/>
    <w:link w:val="af2"/>
    <w:uiPriority w:val="99"/>
    <w:rsid w:val="002F7B30"/>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92AAA8-6C4D-4734-8983-A5B0DA6C9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2231</Words>
  <Characters>12720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ОАО "МОЭСК"</Company>
  <LinksUpToDate>false</LinksUpToDate>
  <CharactersWithSpaces>14922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А.С.</dc:creator>
  <cp:lastModifiedBy>Суровцева Мария Александровна</cp:lastModifiedBy>
  <cp:revision>11</cp:revision>
  <cp:lastPrinted>2017-03-10T06:01:00Z</cp:lastPrinted>
  <dcterms:created xsi:type="dcterms:W3CDTF">2026-06-09T04:58:00Z</dcterms:created>
  <dcterms:modified xsi:type="dcterms:W3CDTF">2026-07-13T12:30:00Z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